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32891DD8" w:rsidR="00931A43" w:rsidRPr="0016597D" w:rsidRDefault="00931A43" w:rsidP="00183BCA">
      <w:pPr>
        <w:numPr>
          <w:ilvl w:val="0"/>
          <w:numId w:val="1"/>
        </w:numPr>
        <w:spacing w:after="0" w:line="276" w:lineRule="auto"/>
        <w:jc w:val="center"/>
        <w:rPr>
          <w:rFonts w:ascii="Times New Roman" w:hAnsi="Times New Roman" w:cs="Times New Roman"/>
          <w:b/>
          <w:bCs/>
        </w:rPr>
      </w:pPr>
      <w:r w:rsidRPr="0016597D">
        <w:rPr>
          <w:rFonts w:ascii="Times New Roman" w:hAnsi="Times New Roman" w:cs="Times New Roman"/>
          <w:b/>
          <w:bCs/>
        </w:rPr>
        <w:t>Svätý Otec František</w:t>
      </w:r>
    </w:p>
    <w:p w14:paraId="514AA330" w14:textId="3763395C" w:rsidR="002E3284" w:rsidRPr="0016597D" w:rsidRDefault="002E3284" w:rsidP="00183BCA">
      <w:pPr>
        <w:spacing w:after="0" w:line="276" w:lineRule="auto"/>
        <w:jc w:val="both"/>
        <w:rPr>
          <w:rFonts w:ascii="Times New Roman" w:hAnsi="Times New Roman" w:cs="Times New Roman"/>
          <w:b/>
          <w:bCs/>
        </w:rPr>
      </w:pPr>
    </w:p>
    <w:p w14:paraId="370F20EB" w14:textId="5B0E5926" w:rsidR="00CA3E53" w:rsidRPr="0016597D" w:rsidRDefault="00CA3E53" w:rsidP="00183BCA">
      <w:pPr>
        <w:spacing w:after="0" w:line="276" w:lineRule="auto"/>
        <w:jc w:val="both"/>
        <w:rPr>
          <w:rFonts w:ascii="Times New Roman" w:hAnsi="Times New Roman" w:cs="Times New Roman"/>
          <w:b/>
          <w:bCs/>
        </w:rPr>
      </w:pPr>
      <w:r w:rsidRPr="0016597D">
        <w:rPr>
          <w:rFonts w:ascii="Times New Roman" w:hAnsi="Times New Roman" w:cs="Times New Roman"/>
          <w:b/>
          <w:bCs/>
        </w:rPr>
        <w:t>Anjel Pána: Urobme svet čistejším očistou vlastného vnútra</w:t>
      </w:r>
      <w:r w:rsidR="00494B3B" w:rsidRPr="0016597D">
        <w:rPr>
          <w:rFonts w:ascii="Times New Roman" w:hAnsi="Times New Roman" w:cs="Times New Roman"/>
          <w:b/>
          <w:bCs/>
        </w:rPr>
        <w:t xml:space="preserve"> 29. 8. 2021</w:t>
      </w:r>
    </w:p>
    <w:p w14:paraId="1EBBC517"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Evanjelium dnešnej liturgie ukazuje niekoľkých zákonníkov a farizejov, ako sú zaskočení Ježišovým prístupom. Sú pohoršení, lebo jeho učeníci jedli bez toho, aby najskôr splnili tradíciu rituálneho obmytia. Spoločne uvažujú: „Takéto spôsoby sú v rozpore s náboženskou praxou“ (</w:t>
      </w:r>
      <w:proofErr w:type="spellStart"/>
      <w:r w:rsidRPr="0016597D">
        <w:rPr>
          <w:rFonts w:ascii="Times New Roman" w:hAnsi="Times New Roman" w:cs="Times New Roman"/>
        </w:rPr>
        <w:t>porov</w:t>
      </w:r>
      <w:proofErr w:type="spellEnd"/>
      <w:r w:rsidRPr="0016597D">
        <w:rPr>
          <w:rFonts w:ascii="Times New Roman" w:hAnsi="Times New Roman" w:cs="Times New Roman"/>
        </w:rPr>
        <w:t xml:space="preserve">. </w:t>
      </w:r>
      <w:proofErr w:type="spellStart"/>
      <w:r w:rsidRPr="0016597D">
        <w:rPr>
          <w:rFonts w:ascii="Times New Roman" w:hAnsi="Times New Roman" w:cs="Times New Roman"/>
        </w:rPr>
        <w:t>Mk</w:t>
      </w:r>
      <w:proofErr w:type="spellEnd"/>
      <w:r w:rsidRPr="0016597D">
        <w:rPr>
          <w:rFonts w:ascii="Times New Roman" w:hAnsi="Times New Roman" w:cs="Times New Roman"/>
        </w:rPr>
        <w:t xml:space="preserve"> 7,2-5).</w:t>
      </w:r>
    </w:p>
    <w:p w14:paraId="2484B58F" w14:textId="77777777" w:rsidR="00CA3E53" w:rsidRPr="0016597D" w:rsidRDefault="00CA3E53" w:rsidP="00183BCA">
      <w:pPr>
        <w:spacing w:after="0" w:line="276" w:lineRule="auto"/>
        <w:jc w:val="both"/>
        <w:rPr>
          <w:rFonts w:ascii="Times New Roman" w:hAnsi="Times New Roman" w:cs="Times New Roman"/>
        </w:rPr>
      </w:pPr>
    </w:p>
    <w:p w14:paraId="58B46C2F" w14:textId="507EEEE1"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Aj my sa môžeme spýtať: prečo Ježiš i jeho učeníci prestupujú tieto tradície? Veď v  podstate nie sú to zlé veci, ale dobré rituálne zvyky, jednoduché umytie sa pred jedením. Prečo Ježiš o to nedbá? Lebo pre neho je dôležité priviesť vieru späť k jej stredu. V Evanjeliu to vidíme neustále: toto (úsilie) prinavrátiť vieru k jej stredu. A odvrátiť riziko, ktoré platí tak pre oných zákonníkov, ako aj pre nás: dodržiavať vonkajšie formálnosti, odsúvajúc na druhoradú úroveň stredobod viery.</w:t>
      </w:r>
    </w:p>
    <w:p w14:paraId="1CA735D2" w14:textId="77777777" w:rsidR="00CA3E53" w:rsidRPr="0016597D" w:rsidRDefault="00CA3E53" w:rsidP="00183BCA">
      <w:pPr>
        <w:spacing w:after="0" w:line="276" w:lineRule="auto"/>
        <w:jc w:val="both"/>
        <w:rPr>
          <w:rFonts w:ascii="Times New Roman" w:hAnsi="Times New Roman" w:cs="Times New Roman"/>
        </w:rPr>
      </w:pPr>
    </w:p>
    <w:p w14:paraId="55C87E99"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Aj my si veľakrát „maskujeme“ dušu. Vonkajšia formálnosť, a nie podstata viery: toto je rizikom. Je to riziko vonkajškovej nábožnosti: javiť sa navonok dobrým, zanedbávajúc očistu srdca. Stále je tu pokušenie „odbaviť si to u Boha“ nejakou vonkajšou zbožnosťou, ale Ježiš sa neuspokojuje s takýmto kultom. Ježiš nechce vonkajšok, chce vieru, ktorá ide až k srdcu.</w:t>
      </w:r>
    </w:p>
    <w:p w14:paraId="07AD8E19" w14:textId="77777777" w:rsidR="00CA3E53" w:rsidRPr="0016597D" w:rsidRDefault="00CA3E53" w:rsidP="00183BCA">
      <w:pPr>
        <w:spacing w:after="0" w:line="276" w:lineRule="auto"/>
        <w:jc w:val="both"/>
        <w:rPr>
          <w:rFonts w:ascii="Times New Roman" w:hAnsi="Times New Roman" w:cs="Times New Roman"/>
        </w:rPr>
      </w:pPr>
    </w:p>
    <w:p w14:paraId="283118BE"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Vskutku, hneď potom zvoláva zástup, aby vyslovil veľkú pravdu: „Človeka nemôže poškvrniť nič, čo vchádza doň zvonka“ (v. 15). Naopak, „znútra, z ľudského srdca“ (v. 21) sa rodia zlé veci. Tieto slová sú revolučné, lebo podľa mentality danej doby sa myslelo, že niektoré jedlá alebo vonkajšie kontakty robia človeka nečistým. Ježiš obracia perspektívu naruby: neškodí to, čo prichádza zvonka, ale to, čo sa rodí zvnútra.</w:t>
      </w:r>
    </w:p>
    <w:p w14:paraId="7E8F0BAF" w14:textId="77777777" w:rsidR="00CA3E53" w:rsidRPr="0016597D" w:rsidRDefault="00CA3E53" w:rsidP="00183BCA">
      <w:pPr>
        <w:spacing w:after="0" w:line="276" w:lineRule="auto"/>
        <w:jc w:val="both"/>
        <w:rPr>
          <w:rFonts w:ascii="Times New Roman" w:hAnsi="Times New Roman" w:cs="Times New Roman"/>
        </w:rPr>
      </w:pPr>
    </w:p>
    <w:p w14:paraId="50C03089" w14:textId="5ECB0D59" w:rsidR="00CA3E53" w:rsidRPr="0016597D" w:rsidRDefault="00494B3B" w:rsidP="00183BCA">
      <w:pPr>
        <w:spacing w:after="0" w:line="276" w:lineRule="auto"/>
        <w:jc w:val="both"/>
        <w:rPr>
          <w:rFonts w:ascii="Times New Roman" w:hAnsi="Times New Roman" w:cs="Times New Roman"/>
        </w:rPr>
      </w:pPr>
      <w:r w:rsidRPr="0016597D">
        <w:rPr>
          <w:rFonts w:ascii="Times New Roman" w:hAnsi="Times New Roman" w:cs="Times New Roman"/>
        </w:rPr>
        <w:t>T</w:t>
      </w:r>
      <w:r w:rsidR="00CA3E53" w:rsidRPr="0016597D">
        <w:rPr>
          <w:rFonts w:ascii="Times New Roman" w:hAnsi="Times New Roman" w:cs="Times New Roman"/>
        </w:rPr>
        <w:t>oto sa týka aj nás. Často si myslíme, že zlo pochádza predovšetkým zvonka: zo správania sa iných; od toho, kto o nás zmýšľa zle; zo spoločnosti. Koľkokrát hádžeme vinu na iných, na spoločnosť, na svet, za všetko to, čo sa nám stane! Je to vždy vina „iných“: na vine sú ľudia, tí, čo vládnu, nešťastie atď. Zdá sa, akoby problémy vždy prichádzali zvonku. A trávime čas prisudzovaním vín; ale tráviť čas obviňovaním ostatných je strácaním času. Stávame sa nazlostenými, zatrpknutými a držíme si Boha ďaleko od srdca. Ako tí ľudia z Evanjelia, ktorí sa sťažujú, pohoršujú sa, polemizujú a neprijímajú Ježiša.</w:t>
      </w:r>
    </w:p>
    <w:p w14:paraId="7812CA43" w14:textId="77777777" w:rsidR="00CA3E53" w:rsidRPr="0016597D" w:rsidRDefault="00CA3E53" w:rsidP="00183BCA">
      <w:pPr>
        <w:spacing w:after="0" w:line="276" w:lineRule="auto"/>
        <w:jc w:val="both"/>
        <w:rPr>
          <w:rFonts w:ascii="Times New Roman" w:hAnsi="Times New Roman" w:cs="Times New Roman"/>
        </w:rPr>
      </w:pPr>
    </w:p>
    <w:p w14:paraId="32AA7FC7" w14:textId="29DCA5B5"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Nie je možné byť skutočne nábožnými, keď sa sťažujeme: sťažovanie sa vnáša jed, vedie ťa k rozčuľovaniu, urazenosti a smútku, k tomu smútku srdca, ktorý zatvára dvere Bohu.</w:t>
      </w:r>
      <w:r w:rsidR="00494B3B" w:rsidRPr="0016597D">
        <w:rPr>
          <w:rFonts w:ascii="Times New Roman" w:hAnsi="Times New Roman" w:cs="Times New Roman"/>
        </w:rPr>
        <w:t xml:space="preserve"> </w:t>
      </w:r>
      <w:r w:rsidRPr="0016597D">
        <w:rPr>
          <w:rFonts w:ascii="Times New Roman" w:hAnsi="Times New Roman" w:cs="Times New Roman"/>
        </w:rPr>
        <w:t>Prosme dnes Pána, aby nás oslobodil od pripisovania viny ostatným tak ako deti: „Nie, to som nebol ja! To ten druhý, to on...“. Pýtajme si v modlitbe milosť nemárniť čas špinením sveta sťažnosťami, lebo toto nie je kresťanské. Ježiš nás radšej pozýva vnímať život a svet na základe nášho srdca. Ak sa pozrieme do svojho vnútra, nájdeme tam takmer všetko, čím opovrhujeme vonku. A ak s úprimnosťou poprosíme Boha, aby nám očistil srdce, potom naozaj začneme robiť svet čistejším. Lebo jestvuje neomylný spôsob, ako zvíťaziť nad zlom: začať ho porážať vo svojom vnútri.</w:t>
      </w:r>
    </w:p>
    <w:p w14:paraId="51F4C0E5" w14:textId="77777777" w:rsidR="00CA3E53" w:rsidRPr="0016597D" w:rsidRDefault="00CA3E53" w:rsidP="00183BCA">
      <w:pPr>
        <w:spacing w:after="0" w:line="276" w:lineRule="auto"/>
        <w:jc w:val="both"/>
        <w:rPr>
          <w:rFonts w:ascii="Times New Roman" w:hAnsi="Times New Roman" w:cs="Times New Roman"/>
        </w:rPr>
      </w:pPr>
    </w:p>
    <w:p w14:paraId="3598F599"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Prví otcovia Cirkvi, mnísi, keď sa ich pýtali: „Ktorá cesta vedie k svätosti? Ako mám začať?“, hovorili, že prvý krok je obviniť seba samého: obviň sám seba. - Obvinenie seba samých. Koľkí z nás sú behom dňa, v nejakom okamihu dňa či týždňa, schopní obviniť v duchu seba samých? - „Áno, toto mi spravil henten..., niečo otrasné...“ - A ja? Tiež to takto robím, alebo sa zachovám inak? Je tu totiž táto múdrosť: naučiť sa obviniť sami seba. Vyskúšajte si to, pomôže vám to. Mne to pomáha, keď to dokážem spraviť. Ale je to osožné, všetkým to urobí dobre.</w:t>
      </w:r>
    </w:p>
    <w:p w14:paraId="4812B158" w14:textId="77777777" w:rsidR="00CA3E53" w:rsidRPr="0016597D" w:rsidRDefault="00CA3E53" w:rsidP="00183BCA">
      <w:pPr>
        <w:spacing w:after="0" w:line="276" w:lineRule="auto"/>
        <w:jc w:val="both"/>
        <w:rPr>
          <w:rFonts w:ascii="Times New Roman" w:hAnsi="Times New Roman" w:cs="Times New Roman"/>
        </w:rPr>
      </w:pPr>
    </w:p>
    <w:p w14:paraId="102A50BE"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lastRenderedPageBreak/>
        <w:t>Panna Mária, ktorá zmenila dejiny čistotou svojho srdca, nech nám pomáha očisťovať to naše, prekonávajúc predovšetkým zlozvyk obviňovania iných a sťažovania sa na všetko.“</w:t>
      </w:r>
    </w:p>
    <w:p w14:paraId="42683F59" w14:textId="77777777" w:rsidR="00CA3E53" w:rsidRPr="0016597D" w:rsidRDefault="00CA3E53" w:rsidP="00183BCA">
      <w:pPr>
        <w:spacing w:after="0" w:line="276" w:lineRule="auto"/>
        <w:jc w:val="both"/>
        <w:rPr>
          <w:rFonts w:ascii="Times New Roman" w:hAnsi="Times New Roman" w:cs="Times New Roman"/>
        </w:rPr>
      </w:pPr>
    </w:p>
    <w:p w14:paraId="3A9EF218" w14:textId="03AC3BF3" w:rsidR="00CA3E53" w:rsidRPr="0016597D" w:rsidRDefault="00CA3E53" w:rsidP="00183BCA">
      <w:pPr>
        <w:spacing w:after="0" w:line="276" w:lineRule="auto"/>
        <w:jc w:val="both"/>
        <w:rPr>
          <w:rFonts w:ascii="Times New Roman" w:hAnsi="Times New Roman" w:cs="Times New Roman"/>
          <w:b/>
          <w:bCs/>
        </w:rPr>
      </w:pPr>
      <w:r w:rsidRPr="0016597D">
        <w:rPr>
          <w:rFonts w:ascii="Times New Roman" w:hAnsi="Times New Roman" w:cs="Times New Roman"/>
          <w:b/>
          <w:bCs/>
        </w:rPr>
        <w:t>Pápež prijal zákonodarcov: Výzva doby je podriadiť techniku spoločnému dobru</w:t>
      </w:r>
      <w:r w:rsidR="00494B3B" w:rsidRPr="0016597D">
        <w:rPr>
          <w:rFonts w:ascii="Times New Roman" w:hAnsi="Times New Roman" w:cs="Times New Roman"/>
          <w:b/>
          <w:bCs/>
        </w:rPr>
        <w:t>. 27. 8. 2021</w:t>
      </w:r>
    </w:p>
    <w:p w14:paraId="1B34BAA1" w14:textId="0CFAA9AA"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Som rád, že sa s vami, parlamentnými poslancami z rôznych krajín, môžem opäť stretnúť v tomto kritickom historickom okamihu. Je to kritický okamih dejín. Ďakujem kardinálovi </w:t>
      </w:r>
      <w:proofErr w:type="spellStart"/>
      <w:r w:rsidRPr="0016597D">
        <w:rPr>
          <w:rFonts w:ascii="Times New Roman" w:hAnsi="Times New Roman" w:cs="Times New Roman"/>
        </w:rPr>
        <w:t>Schönbornovi</w:t>
      </w:r>
      <w:proofErr w:type="spellEnd"/>
      <w:r w:rsidRPr="0016597D">
        <w:rPr>
          <w:rFonts w:ascii="Times New Roman" w:hAnsi="Times New Roman" w:cs="Times New Roman"/>
        </w:rPr>
        <w:t xml:space="preserve"> a pánovi </w:t>
      </w:r>
      <w:proofErr w:type="spellStart"/>
      <w:r w:rsidRPr="0016597D">
        <w:rPr>
          <w:rFonts w:ascii="Times New Roman" w:hAnsi="Times New Roman" w:cs="Times New Roman"/>
        </w:rPr>
        <w:t>Altingovi</w:t>
      </w:r>
      <w:proofErr w:type="spellEnd"/>
      <w:r w:rsidRPr="0016597D">
        <w:rPr>
          <w:rFonts w:ascii="Times New Roman" w:hAnsi="Times New Roman" w:cs="Times New Roman"/>
        </w:rPr>
        <w:t xml:space="preserve"> von </w:t>
      </w:r>
      <w:proofErr w:type="spellStart"/>
      <w:r w:rsidRPr="0016597D">
        <w:rPr>
          <w:rFonts w:ascii="Times New Roman" w:hAnsi="Times New Roman" w:cs="Times New Roman"/>
        </w:rPr>
        <w:t>Geusau</w:t>
      </w:r>
      <w:proofErr w:type="spellEnd"/>
      <w:r w:rsidRPr="0016597D">
        <w:rPr>
          <w:rFonts w:ascii="Times New Roman" w:hAnsi="Times New Roman" w:cs="Times New Roman"/>
        </w:rPr>
        <w:t xml:space="preserve"> za ich pozdravné a úvodné slová. A teším sa z prítomnosti Jeho Svätosti Ignáca </w:t>
      </w:r>
      <w:proofErr w:type="spellStart"/>
      <w:r w:rsidRPr="0016597D">
        <w:rPr>
          <w:rFonts w:ascii="Times New Roman" w:hAnsi="Times New Roman" w:cs="Times New Roman"/>
        </w:rPr>
        <w:t>Efréma</w:t>
      </w:r>
      <w:proofErr w:type="spellEnd"/>
      <w:r w:rsidRPr="0016597D">
        <w:rPr>
          <w:rFonts w:ascii="Times New Roman" w:hAnsi="Times New Roman" w:cs="Times New Roman"/>
        </w:rPr>
        <w:t xml:space="preserve"> II., patriarchu Sýrskej pravoslávnej cirkvi.</w:t>
      </w:r>
    </w:p>
    <w:p w14:paraId="50E8721A" w14:textId="77777777" w:rsidR="00CA3E53" w:rsidRPr="0016597D" w:rsidRDefault="00CA3E53" w:rsidP="00183BCA">
      <w:pPr>
        <w:spacing w:after="0" w:line="276" w:lineRule="auto"/>
        <w:jc w:val="both"/>
        <w:rPr>
          <w:rFonts w:ascii="Times New Roman" w:hAnsi="Times New Roman" w:cs="Times New Roman"/>
        </w:rPr>
      </w:pPr>
    </w:p>
    <w:p w14:paraId="006E3175"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Od vzniku Medzinárodnej siete katolíckych zákonodarcov v roku 2010 sprevádzate, podporujete a šírite prácu Svätej stolice ako svedkovia evanjelia v službe vašim krajinám a celému medzinárodnému spoločenstvu. Som vám vďačný za vašu lásku k Cirkvi a spoluprácu na jej poslaní.</w:t>
      </w:r>
    </w:p>
    <w:p w14:paraId="1E6BF919" w14:textId="77777777" w:rsidR="00CA3E53" w:rsidRPr="0016597D" w:rsidRDefault="00CA3E53" w:rsidP="00183BCA">
      <w:pPr>
        <w:spacing w:after="0" w:line="276" w:lineRule="auto"/>
        <w:jc w:val="both"/>
        <w:rPr>
          <w:rFonts w:ascii="Times New Roman" w:hAnsi="Times New Roman" w:cs="Times New Roman"/>
        </w:rPr>
      </w:pPr>
    </w:p>
    <w:p w14:paraId="2F3FF246"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Naše stretnutie sa dnes koná vo veľmi ťažkom období. Pandémia Covid-19 naberá na obrátkach. Určite sme dosiahli významný pokrok vo vytváraní a distribúcii účinných vakcín, ale stále je potrebné vykonať veľa práce. Už bolo potvrdených viac ako dvesto miliónov prípadov a štyri milióny úmrtí kvôli tejto strašnej pohrome, ktorá spôsobila aj veľké hospodárske a sociálne škody.</w:t>
      </w:r>
    </w:p>
    <w:p w14:paraId="433E43A1" w14:textId="77777777" w:rsidR="00CA3E53" w:rsidRPr="0016597D" w:rsidRDefault="00CA3E53" w:rsidP="00183BCA">
      <w:pPr>
        <w:spacing w:after="0" w:line="276" w:lineRule="auto"/>
        <w:jc w:val="both"/>
        <w:rPr>
          <w:rFonts w:ascii="Times New Roman" w:hAnsi="Times New Roman" w:cs="Times New Roman"/>
        </w:rPr>
      </w:pPr>
    </w:p>
    <w:p w14:paraId="46B551AA"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Vaša úloha ako poslancov je preto dôležitejšia než kedykoľvek predtým. Vyznačení úlohou slúžiť spoločnému dobru, ste teraz povolaní, aby ste prostredníctvom svojej politickej činnosti spolupracovali na celostnej obnove vašich komunít a celej spoločnosti. A to nielen na porazenie vírusu, ba ani kvôli návratu do stavu (status </w:t>
      </w:r>
      <w:proofErr w:type="spellStart"/>
      <w:r w:rsidRPr="0016597D">
        <w:rPr>
          <w:rFonts w:ascii="Times New Roman" w:hAnsi="Times New Roman" w:cs="Times New Roman"/>
        </w:rPr>
        <w:t>quo</w:t>
      </w:r>
      <w:proofErr w:type="spellEnd"/>
      <w:r w:rsidRPr="0016597D">
        <w:rPr>
          <w:rFonts w:ascii="Times New Roman" w:hAnsi="Times New Roman" w:cs="Times New Roman"/>
        </w:rPr>
        <w:t>) spred pandémie - to by bolo prehrou -, ale kvôli riešeniu základných príčin, ktoré kríza odhalila a umocnila: chudoba, sociálna nerovnosť, rozsiahla nezamestnanosť a nedostatočný prístup k vzdelaniu. Bratia a sestry, z krízy nevyjdeme rovnakí: vyjdeme z nej buď lepší, alebo horší. Z krízy nevyjdeme sami: vyjdeme z nej buď spoločne, alebo z nej nebudeme schopní vyjsť.</w:t>
      </w:r>
    </w:p>
    <w:p w14:paraId="350AC492" w14:textId="77777777" w:rsidR="00CA3E53" w:rsidRPr="0016597D" w:rsidRDefault="00CA3E53" w:rsidP="00183BCA">
      <w:pPr>
        <w:spacing w:after="0" w:line="276" w:lineRule="auto"/>
        <w:jc w:val="both"/>
        <w:rPr>
          <w:rFonts w:ascii="Times New Roman" w:hAnsi="Times New Roman" w:cs="Times New Roman"/>
        </w:rPr>
      </w:pPr>
    </w:p>
    <w:p w14:paraId="7923D865"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V dobe politickej </w:t>
      </w:r>
      <w:proofErr w:type="spellStart"/>
      <w:r w:rsidRPr="0016597D">
        <w:rPr>
          <w:rFonts w:ascii="Times New Roman" w:hAnsi="Times New Roman" w:cs="Times New Roman"/>
        </w:rPr>
        <w:t>rozbúrenosti</w:t>
      </w:r>
      <w:proofErr w:type="spellEnd"/>
      <w:r w:rsidRPr="0016597D">
        <w:rPr>
          <w:rFonts w:ascii="Times New Roman" w:hAnsi="Times New Roman" w:cs="Times New Roman"/>
        </w:rPr>
        <w:t xml:space="preserve"> a polarizácie sa poslanci a politici vo všeobecnosti netešia vždy veľkej úcte. Nie je to pre vás nič nové. Existuje však vznešenejšie povolanie než slúžiť spoločnému dobru a uprednostniť blaho všetkých pred osobným prospechom? To musí byť vždy vaším cieľom, pretože dobrá politika je nevyhnutná pre všeobecné bratstvo a sociálny mier (</w:t>
      </w:r>
      <w:proofErr w:type="spellStart"/>
      <w:r w:rsidRPr="0016597D">
        <w:rPr>
          <w:rFonts w:ascii="Times New Roman" w:hAnsi="Times New Roman" w:cs="Times New Roman"/>
        </w:rPr>
        <w:t>porov</w:t>
      </w:r>
      <w:proofErr w:type="spellEnd"/>
      <w:r w:rsidRPr="0016597D">
        <w:rPr>
          <w:rFonts w:ascii="Times New Roman" w:hAnsi="Times New Roman" w:cs="Times New Roman"/>
        </w:rPr>
        <w:t xml:space="preserve">. Encyklika </w:t>
      </w:r>
      <w:proofErr w:type="spellStart"/>
      <w:r w:rsidRPr="0016597D">
        <w:rPr>
          <w:rFonts w:ascii="Times New Roman" w:hAnsi="Times New Roman" w:cs="Times New Roman"/>
        </w:rPr>
        <w:t>Fratelli</w:t>
      </w:r>
      <w:proofErr w:type="spellEnd"/>
      <w:r w:rsidRPr="0016597D">
        <w:rPr>
          <w:rFonts w:ascii="Times New Roman" w:hAnsi="Times New Roman" w:cs="Times New Roman"/>
        </w:rPr>
        <w:t xml:space="preserve"> </w:t>
      </w:r>
      <w:proofErr w:type="spellStart"/>
      <w:r w:rsidRPr="0016597D">
        <w:rPr>
          <w:rFonts w:ascii="Times New Roman" w:hAnsi="Times New Roman" w:cs="Times New Roman"/>
        </w:rPr>
        <w:t>tutti</w:t>
      </w:r>
      <w:proofErr w:type="spellEnd"/>
      <w:r w:rsidRPr="0016597D">
        <w:rPr>
          <w:rFonts w:ascii="Times New Roman" w:hAnsi="Times New Roman" w:cs="Times New Roman"/>
        </w:rPr>
        <w:t>, 176).</w:t>
      </w:r>
    </w:p>
    <w:p w14:paraId="6F31A635" w14:textId="77777777" w:rsidR="00CA3E53" w:rsidRPr="0016597D" w:rsidRDefault="00CA3E53" w:rsidP="00183BCA">
      <w:pPr>
        <w:spacing w:after="0" w:line="276" w:lineRule="auto"/>
        <w:jc w:val="both"/>
        <w:rPr>
          <w:rFonts w:ascii="Times New Roman" w:hAnsi="Times New Roman" w:cs="Times New Roman"/>
        </w:rPr>
      </w:pPr>
    </w:p>
    <w:p w14:paraId="5EC2217C"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Zvlášť v našej dobe je jednou z najväčších výziev spravovanie technologickej oblasti pre spoločné dobro. Úžasné výdobytky modernej vedy a techniky zvýšili kvalitu nášho života. «Je správne tešiť sa z týchto pokrokov a nadchýnať sa širokými možnosťami, ktoré nám otvárajú tieto neustále novinky, pretože „veda a technológia sú obdivuhodným produktom ľudskej kreativity, ktorá je Božím darom» (Encyklika </w:t>
      </w:r>
      <w:proofErr w:type="spellStart"/>
      <w:r w:rsidRPr="0016597D">
        <w:rPr>
          <w:rFonts w:ascii="Times New Roman" w:hAnsi="Times New Roman" w:cs="Times New Roman"/>
        </w:rPr>
        <w:t>Laudato</w:t>
      </w:r>
      <w:proofErr w:type="spellEnd"/>
      <w:r w:rsidRPr="0016597D">
        <w:rPr>
          <w:rFonts w:ascii="Times New Roman" w:hAnsi="Times New Roman" w:cs="Times New Roman"/>
        </w:rPr>
        <w:t xml:space="preserve"> si', 102). Ak sa však tieto inovácie ponechajú samy na seba a na sily trhu, bez primeraných usmernení zo strany zákonodarných zborov a iných verejných autorít vedených zmyslom pre spoločenskú zodpovednosť, tieto inovácie môžu ohroziť dôstojnosť ľudskej bytosti.</w:t>
      </w:r>
    </w:p>
    <w:p w14:paraId="588B70FB" w14:textId="77777777" w:rsidR="00CA3E53" w:rsidRPr="0016597D" w:rsidRDefault="00CA3E53" w:rsidP="00183BCA">
      <w:pPr>
        <w:spacing w:after="0" w:line="276" w:lineRule="auto"/>
        <w:jc w:val="both"/>
        <w:rPr>
          <w:rFonts w:ascii="Times New Roman" w:hAnsi="Times New Roman" w:cs="Times New Roman"/>
        </w:rPr>
      </w:pPr>
    </w:p>
    <w:p w14:paraId="787A2C57"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Nejde o to, aby sme brzdili technologický pokrok. Politické a regulačné nástroje však umožňujú poslancom chrániť ľudskú dôstojnosť, keď je ohrozená. Mám na mysli napríklad detskú pornografiu, zneužívanie osobných údajov, útoky na kritickú infraštruktúru ako nemocnice, klamstvá šírené prostredníctvom sociálnych sietí, a tak ďalej. Vývoj a využívanie technológií v záujme spoločného dobra môžu a musia usmerňovať starostlivé právne predpisy. Preto vás srdečne povzbudzujem, aby ste sa venovali serióznemu a hĺbkovému morálnemu reflektovaniu rizík a príležitostí spojených s vedecko-technickým pokrokom, aby sa právne predpisy a medzinárodné normy, ktoré ich upravujú, mohli zamerať na podporu integrálneho ľudského rozvoja a mieru, a nie na samoúčelný pokrok.</w:t>
      </w:r>
    </w:p>
    <w:p w14:paraId="0203F9AC" w14:textId="77777777" w:rsidR="00CA3E53" w:rsidRPr="0016597D" w:rsidRDefault="00CA3E53" w:rsidP="00183BCA">
      <w:pPr>
        <w:spacing w:after="0" w:line="276" w:lineRule="auto"/>
        <w:jc w:val="both"/>
        <w:rPr>
          <w:rFonts w:ascii="Times New Roman" w:hAnsi="Times New Roman" w:cs="Times New Roman"/>
        </w:rPr>
      </w:pPr>
    </w:p>
    <w:p w14:paraId="6D8DFCE5" w14:textId="77777777"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Parlamentní poslanci prirodzene odrážajú silné i slabé stránky tých, ktorých zastupujú, pričom každý z nich má svoje špecifiká, ktoré treba využiť pre dobro všetkých. Angažovanosť občanov v rôznych oblastiach sociálnej, občianskej a politickej účasti má zásadný význam. Všetci sme povolaní podporovať ducha solidarity, počnúc potrebami najslabších a najviac znevýhodnených. Na to, aby sme uzdravili svet, ktorý je pandémiou ťažko skúšaný, a vybudovali </w:t>
      </w:r>
      <w:proofErr w:type="spellStart"/>
      <w:r w:rsidRPr="0016597D">
        <w:rPr>
          <w:rFonts w:ascii="Times New Roman" w:hAnsi="Times New Roman" w:cs="Times New Roman"/>
        </w:rPr>
        <w:t>inkluzívnejšiu</w:t>
      </w:r>
      <w:proofErr w:type="spellEnd"/>
      <w:r w:rsidRPr="0016597D">
        <w:rPr>
          <w:rFonts w:ascii="Times New Roman" w:hAnsi="Times New Roman" w:cs="Times New Roman"/>
        </w:rPr>
        <w:t xml:space="preserve"> a udržateľnejšiu budúcnosť, v ktorej by technika slúžila ľudským potrebám a neizolovala nás navzájom, však potrebujeme nielen zodpovedných občanov, ale aj pripravených lídrov, ktorí sa riadia zásadou spoločného dobra.</w:t>
      </w:r>
    </w:p>
    <w:p w14:paraId="7B2BCCFC" w14:textId="77777777" w:rsidR="00CA3E53" w:rsidRPr="0016597D" w:rsidRDefault="00CA3E53" w:rsidP="00183BCA">
      <w:pPr>
        <w:spacing w:after="0" w:line="276" w:lineRule="auto"/>
        <w:jc w:val="both"/>
        <w:rPr>
          <w:rFonts w:ascii="Times New Roman" w:hAnsi="Times New Roman" w:cs="Times New Roman"/>
        </w:rPr>
      </w:pPr>
    </w:p>
    <w:p w14:paraId="226DAA7F" w14:textId="5A63D0C3" w:rsidR="00CA3E53" w:rsidRPr="0016597D" w:rsidRDefault="00CA3E53" w:rsidP="00183BCA">
      <w:pPr>
        <w:spacing w:after="0" w:line="276" w:lineRule="auto"/>
        <w:jc w:val="both"/>
        <w:rPr>
          <w:rFonts w:ascii="Times New Roman" w:hAnsi="Times New Roman" w:cs="Times New Roman"/>
        </w:rPr>
      </w:pPr>
      <w:r w:rsidRPr="0016597D">
        <w:rPr>
          <w:rFonts w:ascii="Times New Roman" w:hAnsi="Times New Roman" w:cs="Times New Roman"/>
        </w:rPr>
        <w:t>Drahí priatelia, nech vám Pán dá byť kvasom obnovy mysle, srdca a ducha, svedkami politickej lásky k tým najzraniteľnejším, aby ste službou im slúžili Jemu vo všetkom, čo robíte.</w:t>
      </w:r>
    </w:p>
    <w:p w14:paraId="01B8EE50" w14:textId="77777777" w:rsidR="00CA3E53" w:rsidRPr="0016597D" w:rsidRDefault="00CA3E53" w:rsidP="00183BCA">
      <w:pPr>
        <w:spacing w:after="0" w:line="276" w:lineRule="auto"/>
        <w:jc w:val="both"/>
        <w:rPr>
          <w:rFonts w:ascii="Times New Roman" w:hAnsi="Times New Roman" w:cs="Times New Roman"/>
          <w:b/>
          <w:bCs/>
        </w:rPr>
      </w:pPr>
    </w:p>
    <w:p w14:paraId="26AC63D4" w14:textId="3E401829" w:rsidR="002E3284" w:rsidRPr="0016597D" w:rsidRDefault="002E3284" w:rsidP="00183BCA">
      <w:pPr>
        <w:spacing w:after="0" w:line="276" w:lineRule="auto"/>
        <w:jc w:val="both"/>
        <w:rPr>
          <w:rFonts w:ascii="Times New Roman" w:hAnsi="Times New Roman" w:cs="Times New Roman"/>
          <w:b/>
          <w:bCs/>
        </w:rPr>
      </w:pPr>
      <w:r w:rsidRPr="0016597D">
        <w:rPr>
          <w:rFonts w:ascii="Times New Roman" w:hAnsi="Times New Roman" w:cs="Times New Roman"/>
          <w:b/>
          <w:bCs/>
        </w:rPr>
        <w:t xml:space="preserve">Katechéza o Liste </w:t>
      </w:r>
      <w:proofErr w:type="spellStart"/>
      <w:r w:rsidRPr="0016597D">
        <w:rPr>
          <w:rFonts w:ascii="Times New Roman" w:hAnsi="Times New Roman" w:cs="Times New Roman"/>
          <w:b/>
          <w:bCs/>
        </w:rPr>
        <w:t>Galaťanom</w:t>
      </w:r>
      <w:proofErr w:type="spellEnd"/>
      <w:r w:rsidRPr="0016597D">
        <w:rPr>
          <w:rFonts w:ascii="Times New Roman" w:hAnsi="Times New Roman" w:cs="Times New Roman"/>
          <w:b/>
          <w:bCs/>
        </w:rPr>
        <w:t>: Pokrytec sa bojí pravdy a nedokáže milovať</w:t>
      </w:r>
      <w:r w:rsidR="004503E7" w:rsidRPr="0016597D">
        <w:rPr>
          <w:rFonts w:ascii="Times New Roman" w:hAnsi="Times New Roman" w:cs="Times New Roman"/>
          <w:b/>
          <w:bCs/>
        </w:rPr>
        <w:t xml:space="preserve">  25. 8. 2021</w:t>
      </w:r>
    </w:p>
    <w:p w14:paraId="05C38FE2" w14:textId="3BEBC2B9"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List </w:t>
      </w:r>
      <w:proofErr w:type="spellStart"/>
      <w:r w:rsidRPr="0016597D">
        <w:rPr>
          <w:rFonts w:ascii="Times New Roman" w:hAnsi="Times New Roman" w:cs="Times New Roman"/>
        </w:rPr>
        <w:t>Galaťanom</w:t>
      </w:r>
      <w:proofErr w:type="spellEnd"/>
      <w:r w:rsidRPr="0016597D">
        <w:rPr>
          <w:rFonts w:ascii="Times New Roman" w:hAnsi="Times New Roman" w:cs="Times New Roman"/>
        </w:rPr>
        <w:t xml:space="preserve"> uvádza dosť prekvapivú skutočnosť. Ako sme počuli, Pavol hovorí, že pred </w:t>
      </w:r>
      <w:proofErr w:type="spellStart"/>
      <w:r w:rsidRPr="0016597D">
        <w:rPr>
          <w:rFonts w:ascii="Times New Roman" w:hAnsi="Times New Roman" w:cs="Times New Roman"/>
        </w:rPr>
        <w:t>antiochijskou</w:t>
      </w:r>
      <w:proofErr w:type="spellEnd"/>
      <w:r w:rsidRPr="0016597D">
        <w:rPr>
          <w:rFonts w:ascii="Times New Roman" w:hAnsi="Times New Roman" w:cs="Times New Roman"/>
        </w:rPr>
        <w:t xml:space="preserve"> komunitou pokarhal </w:t>
      </w:r>
      <w:proofErr w:type="spellStart"/>
      <w:r w:rsidRPr="0016597D">
        <w:rPr>
          <w:rFonts w:ascii="Times New Roman" w:hAnsi="Times New Roman" w:cs="Times New Roman"/>
        </w:rPr>
        <w:t>Kéfasa</w:t>
      </w:r>
      <w:proofErr w:type="spellEnd"/>
      <w:r w:rsidRPr="0016597D">
        <w:rPr>
          <w:rFonts w:ascii="Times New Roman" w:hAnsi="Times New Roman" w:cs="Times New Roman"/>
        </w:rPr>
        <w:t>, teda Petra, pretože jeho správanie nebolo dobré. Čo také závažné sa udialo, že to viedlo Pavla adresovať tvrdé slová priamo Petrovi? Azda to Pavol prehnal, príliš popustil uzdu svojmu temperamentu a nevedel sa pozdržať? Uvidíme, že to tak nebolo, ale že opäť je raz v hre vzťah medzi Zákonom a slobodou. A k tomuto sa potrebujeme vracať znova a znova.</w:t>
      </w:r>
    </w:p>
    <w:p w14:paraId="3A737E6F" w14:textId="77777777" w:rsidR="002E3284" w:rsidRPr="0016597D" w:rsidRDefault="002E3284" w:rsidP="00183BCA">
      <w:pPr>
        <w:spacing w:after="0" w:line="276" w:lineRule="auto"/>
        <w:jc w:val="both"/>
        <w:rPr>
          <w:rFonts w:ascii="Times New Roman" w:hAnsi="Times New Roman" w:cs="Times New Roman"/>
        </w:rPr>
      </w:pPr>
    </w:p>
    <w:p w14:paraId="7BC63E0A"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Pavol, keď píše </w:t>
      </w:r>
      <w:proofErr w:type="spellStart"/>
      <w:r w:rsidRPr="0016597D">
        <w:rPr>
          <w:rFonts w:ascii="Times New Roman" w:hAnsi="Times New Roman" w:cs="Times New Roman"/>
        </w:rPr>
        <w:t>Galaťanom</w:t>
      </w:r>
      <w:proofErr w:type="spellEnd"/>
      <w:r w:rsidRPr="0016597D">
        <w:rPr>
          <w:rFonts w:ascii="Times New Roman" w:hAnsi="Times New Roman" w:cs="Times New Roman"/>
        </w:rPr>
        <w:t xml:space="preserve">, úmyselne spomína túto epizódu, ktorá sa odohrala pred rokmi v </w:t>
      </w:r>
      <w:proofErr w:type="spellStart"/>
      <w:r w:rsidRPr="0016597D">
        <w:rPr>
          <w:rFonts w:ascii="Times New Roman" w:hAnsi="Times New Roman" w:cs="Times New Roman"/>
        </w:rPr>
        <w:t>Antiochii</w:t>
      </w:r>
      <w:proofErr w:type="spellEnd"/>
      <w:r w:rsidRPr="0016597D">
        <w:rPr>
          <w:rFonts w:ascii="Times New Roman" w:hAnsi="Times New Roman" w:cs="Times New Roman"/>
        </w:rPr>
        <w:t xml:space="preserve">. Chce kresťanom tých komunít pripomenúť, že vôbec nemusia počúvať tých, ktorí kážu o potrebe dať sa obrezať a teda dostať sa „pod Zákon“ so všetkými jeho predpismi. Pripomeňme, že ide o tých fundamentalistických kazateľov, ktorí tam prišli a vytvorili zmätok a obrali komunitu o pokoj. Predmetom Pavlovej kritiky voči Petrovi bolo jeho správanie sa pri účasti na stolovaní. Židovi Zákon zakazoval konzumovať jedlo s </w:t>
      </w:r>
      <w:proofErr w:type="spellStart"/>
      <w:r w:rsidRPr="0016597D">
        <w:rPr>
          <w:rFonts w:ascii="Times New Roman" w:hAnsi="Times New Roman" w:cs="Times New Roman"/>
        </w:rPr>
        <w:t>Nežidmi</w:t>
      </w:r>
      <w:proofErr w:type="spellEnd"/>
      <w:r w:rsidRPr="0016597D">
        <w:rPr>
          <w:rFonts w:ascii="Times New Roman" w:hAnsi="Times New Roman" w:cs="Times New Roman"/>
        </w:rPr>
        <w:t>.</w:t>
      </w:r>
    </w:p>
    <w:p w14:paraId="7F46FE0A" w14:textId="77777777" w:rsidR="002E3284" w:rsidRPr="0016597D" w:rsidRDefault="002E3284" w:rsidP="00183BCA">
      <w:pPr>
        <w:spacing w:after="0" w:line="276" w:lineRule="auto"/>
        <w:jc w:val="both"/>
        <w:rPr>
          <w:rFonts w:ascii="Times New Roman" w:hAnsi="Times New Roman" w:cs="Times New Roman"/>
        </w:rPr>
      </w:pPr>
    </w:p>
    <w:p w14:paraId="618CC1F0"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Avšak samotný Peter pri inej príležitosti išiel do </w:t>
      </w:r>
      <w:proofErr w:type="spellStart"/>
      <w:r w:rsidRPr="0016597D">
        <w:rPr>
          <w:rFonts w:ascii="Times New Roman" w:hAnsi="Times New Roman" w:cs="Times New Roman"/>
        </w:rPr>
        <w:t>Cézarey</w:t>
      </w:r>
      <w:proofErr w:type="spellEnd"/>
      <w:r w:rsidRPr="0016597D">
        <w:rPr>
          <w:rFonts w:ascii="Times New Roman" w:hAnsi="Times New Roman" w:cs="Times New Roman"/>
        </w:rPr>
        <w:t xml:space="preserve">, do domu stotníka Kornélia, aj keď vedel, že tak porušuje Zákon. Vtedy povedal: «Boh mi ukázal, že nemám nikoho nazývať poškvrneným alebo nečistým človekom» (Sk 10,28). Keď sa vrátil do Jeruzalema, obrezaní kresťania verní Mojžišovmu zákonu karhali Petra za toto jeho správanie, on sa však odôvodnene obhájil slovami: «Spomenul som si na Pánovo slovo, ako hovoril: „Ján krstil vodou, ale vy budete pokrstení Duchom Svätým.“ Keď im teda Boh dal taký istý dar ako nám, čo sme uverili v Pána Ježiša Krista, ktože som ja, aby som mohol prekážať Bohu?“» (Sk 11,16-17). Pamätajme, že Duch Svätý prišiel do </w:t>
      </w:r>
      <w:proofErr w:type="spellStart"/>
      <w:r w:rsidRPr="0016597D">
        <w:rPr>
          <w:rFonts w:ascii="Times New Roman" w:hAnsi="Times New Roman" w:cs="Times New Roman"/>
        </w:rPr>
        <w:t>Kornéliovho</w:t>
      </w:r>
      <w:proofErr w:type="spellEnd"/>
      <w:r w:rsidRPr="0016597D">
        <w:rPr>
          <w:rFonts w:ascii="Times New Roman" w:hAnsi="Times New Roman" w:cs="Times New Roman"/>
        </w:rPr>
        <w:t xml:space="preserve"> domu práve v tej chvíli, keď tam šiel Peter.</w:t>
      </w:r>
    </w:p>
    <w:p w14:paraId="6FF8FB36" w14:textId="77777777" w:rsidR="002E3284" w:rsidRPr="0016597D" w:rsidRDefault="002E3284" w:rsidP="00183BCA">
      <w:pPr>
        <w:spacing w:after="0" w:line="276" w:lineRule="auto"/>
        <w:jc w:val="both"/>
        <w:rPr>
          <w:rFonts w:ascii="Times New Roman" w:hAnsi="Times New Roman" w:cs="Times New Roman"/>
        </w:rPr>
      </w:pPr>
    </w:p>
    <w:p w14:paraId="3DCA3D74"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Niečo podobné sa odohralo aj v </w:t>
      </w:r>
      <w:proofErr w:type="spellStart"/>
      <w:r w:rsidRPr="0016597D">
        <w:rPr>
          <w:rFonts w:ascii="Times New Roman" w:hAnsi="Times New Roman" w:cs="Times New Roman"/>
        </w:rPr>
        <w:t>Antiochii</w:t>
      </w:r>
      <w:proofErr w:type="spellEnd"/>
      <w:r w:rsidRPr="0016597D">
        <w:rPr>
          <w:rFonts w:ascii="Times New Roman" w:hAnsi="Times New Roman" w:cs="Times New Roman"/>
        </w:rPr>
        <w:t xml:space="preserve">, za prítomnosti Pavla. Prv Peter bez akýchkoľvek ťažkostí stoloval s kresťanmi, ktorí prišli z pohanstva; keď však do mesta prišli niektorí obrezaní kresťania z Jeruzalema – tí, čo pochádzali zo židovstva – už to neurobil, aby si nevyslúžil ich kritiku. A to je omyl: dával viac pozor na kritiku, na to, aby urobil dobrý dojem. A toto je v očiach Pavla závažné, aj preto, že Petra napodobňovali ďalší učeníci, predovšetkým Barnabáš, s ktorým Pavol evanjelizoval práve </w:t>
      </w:r>
      <w:proofErr w:type="spellStart"/>
      <w:r w:rsidRPr="0016597D">
        <w:rPr>
          <w:rFonts w:ascii="Times New Roman" w:hAnsi="Times New Roman" w:cs="Times New Roman"/>
        </w:rPr>
        <w:t>Galaťanov</w:t>
      </w:r>
      <w:proofErr w:type="spellEnd"/>
      <w:r w:rsidRPr="0016597D">
        <w:rPr>
          <w:rFonts w:ascii="Times New Roman" w:hAnsi="Times New Roman" w:cs="Times New Roman"/>
        </w:rPr>
        <w:t xml:space="preserve"> (</w:t>
      </w:r>
      <w:proofErr w:type="spellStart"/>
      <w:r w:rsidRPr="0016597D">
        <w:rPr>
          <w:rFonts w:ascii="Times New Roman" w:hAnsi="Times New Roman" w:cs="Times New Roman"/>
        </w:rPr>
        <w:t>porov</w:t>
      </w:r>
      <w:proofErr w:type="spellEnd"/>
      <w:r w:rsidRPr="0016597D">
        <w:rPr>
          <w:rFonts w:ascii="Times New Roman" w:hAnsi="Times New Roman" w:cs="Times New Roman"/>
        </w:rPr>
        <w:t>. Gal 2,13). Nechtiac tak Peter týmto spôsobom konania – raz tak a raz onak, nejasne, netransparentne – vytváral v skutočnosti nespravodlivé rozdelenie v spoločenstve: „Ja som čistý... držím sa tejto línie, musím ísť takto, toto neslobodno.“</w:t>
      </w:r>
    </w:p>
    <w:p w14:paraId="12A46848" w14:textId="77777777" w:rsidR="002E3284" w:rsidRPr="0016597D" w:rsidRDefault="002E3284" w:rsidP="00183BCA">
      <w:pPr>
        <w:spacing w:after="0" w:line="276" w:lineRule="auto"/>
        <w:jc w:val="both"/>
        <w:rPr>
          <w:rFonts w:ascii="Times New Roman" w:hAnsi="Times New Roman" w:cs="Times New Roman"/>
        </w:rPr>
      </w:pPr>
    </w:p>
    <w:p w14:paraId="48413D2A"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Pavol pri svojej výčitke – a tu je jadro problému – používa istý výraz, ktorý nám umožňuje pochopiť podstatu jeho reakcie: pokrytectvo (</w:t>
      </w:r>
      <w:proofErr w:type="spellStart"/>
      <w:r w:rsidRPr="0016597D">
        <w:rPr>
          <w:rFonts w:ascii="Times New Roman" w:hAnsi="Times New Roman" w:cs="Times New Roman"/>
        </w:rPr>
        <w:t>porov</w:t>
      </w:r>
      <w:proofErr w:type="spellEnd"/>
      <w:r w:rsidRPr="0016597D">
        <w:rPr>
          <w:rFonts w:ascii="Times New Roman" w:hAnsi="Times New Roman" w:cs="Times New Roman"/>
        </w:rPr>
        <w:t xml:space="preserve">. Gal 2,13). Myslím, že všetci poznáme jeho význam. Dodržiavanie Zákona zo strany kresťanov viedlo k tomuto pokryteckému správaniu, proti ktorému chce apoštol rázne a presvedčivo bojovať. Pavol bol čestný, mal svoje chyby – a bolo ich mnoho, jeho </w:t>
      </w:r>
      <w:r w:rsidRPr="0016597D">
        <w:rPr>
          <w:rFonts w:ascii="Times New Roman" w:hAnsi="Times New Roman" w:cs="Times New Roman"/>
        </w:rPr>
        <w:lastRenderedPageBreak/>
        <w:t>charakter nebol ľahký – ale bol čestný. Čo je pokrytectvo? Keď hovoríme: dávajte si pozor, je to pokrytec – čo chceme povedať? Čo je pokrytectvo? Dá sa povedať, že je to strach z pravdy. Pokrytec sa bojí pravdy. Radšej predstiera, ako by mal byť sám sebou. Je to ako nalíčiť si dušu, ako nalíčiť si postoje, ako nalíčiť si spôsoby: nie je to pravdivosť.</w:t>
      </w:r>
    </w:p>
    <w:p w14:paraId="09D45824" w14:textId="77777777" w:rsidR="002E3284" w:rsidRPr="0016597D" w:rsidRDefault="002E3284" w:rsidP="00183BCA">
      <w:pPr>
        <w:spacing w:after="0" w:line="276" w:lineRule="auto"/>
        <w:jc w:val="both"/>
        <w:rPr>
          <w:rFonts w:ascii="Times New Roman" w:hAnsi="Times New Roman" w:cs="Times New Roman"/>
        </w:rPr>
      </w:pPr>
    </w:p>
    <w:p w14:paraId="3246156D"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„Mám strach zachovať sa tak, ako je mi vlastné, a tak sa nalíčim, zamaskujem prostredníctvom týchto postojov“. Predstieranie nám bráni v odvahe povedať otvorene pravdu, a tak ľahko unikáme povinnosti hovoriť ju vždy, všade a napriek všetkému. Predstieranie ťa vedie k tomuto: k polopravdám. A polopravdy sú predstieraním: pretože pravda buď je pravdou, alebo pravdou nie je. Avšak polopravdy sú týmto nepravdivým spôsobom konania. Človek dá prednosť tomu, ako som povedal, že niečo finguje, než aby bol sám sebou, a to predstieranie zabraňuje odvahe povedať otvorene pravdu. A tak sa človek odťahuje od povinnosti - a toto je prikázanie - vždy hovoriť pravdu, hovoriť ju všade a napriek všetkému. V prostredí, kde sa medziľudské vzťahy prežívajú formálnym spôsobom sa ľahko šíri vírus pokrytectva. Ten úsmev, ktorý nevychádza zo srdca, tá snaha vychádzať dobre so všetkými, no s nikým...</w:t>
      </w:r>
    </w:p>
    <w:p w14:paraId="45B0C0DA" w14:textId="77777777" w:rsidR="002E3284" w:rsidRPr="0016597D" w:rsidRDefault="002E3284" w:rsidP="00183BCA">
      <w:pPr>
        <w:spacing w:after="0" w:line="276" w:lineRule="auto"/>
        <w:jc w:val="both"/>
        <w:rPr>
          <w:rFonts w:ascii="Times New Roman" w:hAnsi="Times New Roman" w:cs="Times New Roman"/>
        </w:rPr>
      </w:pPr>
    </w:p>
    <w:p w14:paraId="28E34543"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V Biblii sa nachádza viacero príkladov, kde sa bojuje proti pokrytectvu. Jedným pekným svedectvom o víťazstve nad pokrytectvom je príklad starého </w:t>
      </w:r>
      <w:proofErr w:type="spellStart"/>
      <w:r w:rsidRPr="0016597D">
        <w:rPr>
          <w:rFonts w:ascii="Times New Roman" w:hAnsi="Times New Roman" w:cs="Times New Roman"/>
        </w:rPr>
        <w:t>Eleazara</w:t>
      </w:r>
      <w:proofErr w:type="spellEnd"/>
      <w:r w:rsidRPr="0016597D">
        <w:rPr>
          <w:rFonts w:ascii="Times New Roman" w:hAnsi="Times New Roman" w:cs="Times New Roman"/>
        </w:rPr>
        <w:t xml:space="preserve">, od ktorého sa žiadalo, aby predstieral, že zje mäso obetované pohanským božstvám, aby si tak zachránil svoj život: aby predstieral, že ho je, no nejedol ho. Alebo predstierať, že je bravčové mäso, no priatelia mu pripravili niečo iné. Avšak ten bohabojný muž odpovedal: «Nesluší sa na náš vek pretvarovať sa. Veď mnohí mladíci by sa mohli domnievať, že deväťdesiatročný </w:t>
      </w:r>
      <w:proofErr w:type="spellStart"/>
      <w:r w:rsidRPr="0016597D">
        <w:rPr>
          <w:rFonts w:ascii="Times New Roman" w:hAnsi="Times New Roman" w:cs="Times New Roman"/>
        </w:rPr>
        <w:t>Eleazar</w:t>
      </w:r>
      <w:proofErr w:type="spellEnd"/>
      <w:r w:rsidRPr="0016597D">
        <w:rPr>
          <w:rFonts w:ascii="Times New Roman" w:hAnsi="Times New Roman" w:cs="Times New Roman"/>
        </w:rPr>
        <w:t xml:space="preserve"> prestúpil na pohanstvo, a tak by sa mohli pomýliť pre moju pretvárku a trošku nestáleho života. Ja však by som si privolal len odpor a hanbu na moju starobu» (2 Mach 6,24-25). Bol čestný – nevstúpil na cestu pokrytectva. Aká pekná stať na pouvažovanie, aby sme sa vzdialili od pokrytectva!</w:t>
      </w:r>
    </w:p>
    <w:p w14:paraId="31E4DB8E" w14:textId="77777777" w:rsidR="002E3284" w:rsidRPr="0016597D" w:rsidRDefault="002E3284" w:rsidP="00183BCA">
      <w:pPr>
        <w:spacing w:after="0" w:line="276" w:lineRule="auto"/>
        <w:jc w:val="both"/>
        <w:rPr>
          <w:rFonts w:ascii="Times New Roman" w:hAnsi="Times New Roman" w:cs="Times New Roman"/>
        </w:rPr>
      </w:pPr>
    </w:p>
    <w:p w14:paraId="33C7A39D"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Aj evanjeliá prinášajú viaceré situácie, v ktorých Ježiš dôrazne karhá tých, ktorí sa navonok javia ako spravodliví, no vnútri sú plní falše a zloby (</w:t>
      </w:r>
      <w:proofErr w:type="spellStart"/>
      <w:r w:rsidRPr="0016597D">
        <w:rPr>
          <w:rFonts w:ascii="Times New Roman" w:hAnsi="Times New Roman" w:cs="Times New Roman"/>
        </w:rPr>
        <w:t>porov</w:t>
      </w:r>
      <w:proofErr w:type="spellEnd"/>
      <w:r w:rsidRPr="0016597D">
        <w:rPr>
          <w:rFonts w:ascii="Times New Roman" w:hAnsi="Times New Roman" w:cs="Times New Roman"/>
        </w:rPr>
        <w:t xml:space="preserve">. </w:t>
      </w:r>
      <w:proofErr w:type="spellStart"/>
      <w:r w:rsidRPr="0016597D">
        <w:rPr>
          <w:rFonts w:ascii="Times New Roman" w:hAnsi="Times New Roman" w:cs="Times New Roman"/>
        </w:rPr>
        <w:t>Mt</w:t>
      </w:r>
      <w:proofErr w:type="spellEnd"/>
      <w:r w:rsidRPr="0016597D">
        <w:rPr>
          <w:rFonts w:ascii="Times New Roman" w:hAnsi="Times New Roman" w:cs="Times New Roman"/>
        </w:rPr>
        <w:t xml:space="preserve"> 23,13-29). Ak dnes máte trochu času, vezmite si 23. kapitolu sv. Matúša a uvidíte, koľkokrát Ježiš hovorí: „pokrytci, pokrytci, pokrytci“ a odhaľuje, čo je pokrytectvo.</w:t>
      </w:r>
    </w:p>
    <w:p w14:paraId="0CDC8D63" w14:textId="77777777" w:rsidR="002E3284" w:rsidRPr="0016597D" w:rsidRDefault="002E3284" w:rsidP="00183BCA">
      <w:pPr>
        <w:spacing w:after="0" w:line="276" w:lineRule="auto"/>
        <w:jc w:val="both"/>
        <w:rPr>
          <w:rFonts w:ascii="Times New Roman" w:hAnsi="Times New Roman" w:cs="Times New Roman"/>
        </w:rPr>
      </w:pPr>
    </w:p>
    <w:p w14:paraId="0428D028"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Pokrytec je človek, ktorý sa pretvaruje, lichotí a klame, pretože žije s maskou na tvári a nemá odvahu konfrontovať sa s pravdou. Preto nie je schopný skutočnej lásky – pokrytec nevie milovať – žije len zo sebectva a nemá silu ukázať svoje srdce transparentne. Existuje mnoho situácií, v ktorých možno zistiť pokrytectvo. Častokrát sa skrýva na pracovisku, kde sa snažíme tváriť voči kolegom ako priatelia, zatiaľ čo súťaživosť nás vedie zasiahnuť ich od chrbta. V politike je nezriedka možné nájsť pokrytcov, u ktorých je rozkol medzi verejným a súkromným životom. Osobitne </w:t>
      </w:r>
      <w:proofErr w:type="spellStart"/>
      <w:r w:rsidRPr="0016597D">
        <w:rPr>
          <w:rFonts w:ascii="Times New Roman" w:hAnsi="Times New Roman" w:cs="Times New Roman"/>
        </w:rPr>
        <w:t>opovrhnutiahodné</w:t>
      </w:r>
      <w:proofErr w:type="spellEnd"/>
      <w:r w:rsidRPr="0016597D">
        <w:rPr>
          <w:rFonts w:ascii="Times New Roman" w:hAnsi="Times New Roman" w:cs="Times New Roman"/>
        </w:rPr>
        <w:t xml:space="preserve"> je pokrytectvo v Cirkvi, a to žiaľ existuje, a je mnoho pokryteckých kresťanov a cirkevných služobníkov. Nikdy by sme nemali zabudnúť na Pánove slová: «Vaša reč nech je „áno – áno“, „nie – nie“. Čo je navyše, pochádza od Zlého» (</w:t>
      </w:r>
      <w:proofErr w:type="spellStart"/>
      <w:r w:rsidRPr="0016597D">
        <w:rPr>
          <w:rFonts w:ascii="Times New Roman" w:hAnsi="Times New Roman" w:cs="Times New Roman"/>
        </w:rPr>
        <w:t>Mt</w:t>
      </w:r>
      <w:proofErr w:type="spellEnd"/>
      <w:r w:rsidRPr="0016597D">
        <w:rPr>
          <w:rFonts w:ascii="Times New Roman" w:hAnsi="Times New Roman" w:cs="Times New Roman"/>
        </w:rPr>
        <w:t xml:space="preserve"> 5,37).</w:t>
      </w:r>
    </w:p>
    <w:p w14:paraId="2CC6430F" w14:textId="77777777" w:rsidR="002E3284" w:rsidRPr="0016597D" w:rsidRDefault="002E3284" w:rsidP="00183BCA">
      <w:pPr>
        <w:spacing w:after="0" w:line="276" w:lineRule="auto"/>
        <w:jc w:val="both"/>
        <w:rPr>
          <w:rFonts w:ascii="Times New Roman" w:hAnsi="Times New Roman" w:cs="Times New Roman"/>
        </w:rPr>
      </w:pPr>
    </w:p>
    <w:p w14:paraId="69B41D0C" w14:textId="4D075696"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Bratia a sestry, myslime dnes na to, čo Pavol odsudzuje a Ježiš tiež: na pokrytectvo. A nemajme strach byť pravdiví, hovoriť pravdu, cítiť pravdu, pripodobňovať sa pravde. Takto budeme môcť milovať. Pokrytec nevie milovať. Konať ináč než pravdivo znamená vystavovať riziku jednotu Cirkvi, za ktorú sa sám Pán modlil.</w:t>
      </w:r>
    </w:p>
    <w:p w14:paraId="3984EAAE" w14:textId="77777777" w:rsidR="002E3284" w:rsidRPr="0016597D" w:rsidRDefault="002E3284" w:rsidP="00183BCA">
      <w:pPr>
        <w:spacing w:after="0" w:line="276" w:lineRule="auto"/>
        <w:jc w:val="both"/>
        <w:rPr>
          <w:rFonts w:ascii="Times New Roman" w:hAnsi="Times New Roman" w:cs="Times New Roman"/>
          <w:b/>
          <w:bCs/>
        </w:rPr>
      </w:pPr>
    </w:p>
    <w:p w14:paraId="3C91C6B9" w14:textId="77777777" w:rsidR="00305C50" w:rsidRPr="0016597D" w:rsidRDefault="00305C50" w:rsidP="00183BCA">
      <w:pPr>
        <w:spacing w:after="0" w:line="276" w:lineRule="auto"/>
        <w:jc w:val="both"/>
        <w:rPr>
          <w:rFonts w:ascii="Times New Roman" w:hAnsi="Times New Roman" w:cs="Times New Roman"/>
          <w:b/>
          <w:bCs/>
        </w:rPr>
      </w:pPr>
    </w:p>
    <w:p w14:paraId="67CA4950" w14:textId="77777777" w:rsidR="00305C50" w:rsidRPr="0016597D" w:rsidRDefault="00305C50" w:rsidP="00183BCA">
      <w:pPr>
        <w:spacing w:after="0" w:line="276" w:lineRule="auto"/>
        <w:jc w:val="both"/>
        <w:rPr>
          <w:rFonts w:ascii="Times New Roman" w:hAnsi="Times New Roman" w:cs="Times New Roman"/>
          <w:b/>
          <w:bCs/>
        </w:rPr>
      </w:pPr>
    </w:p>
    <w:p w14:paraId="71410C9C" w14:textId="77777777" w:rsidR="00305C50" w:rsidRPr="0016597D" w:rsidRDefault="00305C50" w:rsidP="00183BCA">
      <w:pPr>
        <w:spacing w:after="0" w:line="276" w:lineRule="auto"/>
        <w:jc w:val="both"/>
        <w:rPr>
          <w:rFonts w:ascii="Times New Roman" w:hAnsi="Times New Roman" w:cs="Times New Roman"/>
          <w:b/>
          <w:bCs/>
        </w:rPr>
      </w:pPr>
    </w:p>
    <w:p w14:paraId="4AAA1FCE" w14:textId="566B6651" w:rsidR="002E3284" w:rsidRPr="0016597D" w:rsidRDefault="002E3284" w:rsidP="00183BCA">
      <w:pPr>
        <w:spacing w:after="0" w:line="276" w:lineRule="auto"/>
        <w:jc w:val="both"/>
        <w:rPr>
          <w:rFonts w:ascii="Times New Roman" w:hAnsi="Times New Roman" w:cs="Times New Roman"/>
          <w:b/>
          <w:bCs/>
        </w:rPr>
      </w:pPr>
      <w:r w:rsidRPr="0016597D">
        <w:rPr>
          <w:rFonts w:ascii="Times New Roman" w:hAnsi="Times New Roman" w:cs="Times New Roman"/>
          <w:b/>
          <w:bCs/>
        </w:rPr>
        <w:lastRenderedPageBreak/>
        <w:t>Anjel Pána: Vyvolávajú v nás Ježišove slová krízu?</w:t>
      </w:r>
      <w:r w:rsidR="00305C50" w:rsidRPr="0016597D">
        <w:rPr>
          <w:rFonts w:ascii="Times New Roman" w:hAnsi="Times New Roman" w:cs="Times New Roman"/>
          <w:b/>
          <w:bCs/>
        </w:rPr>
        <w:t xml:space="preserve">  22. 8. 2021</w:t>
      </w:r>
    </w:p>
    <w:p w14:paraId="1C75B0F8"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Evanjelium dnešnej liturgie (</w:t>
      </w:r>
      <w:proofErr w:type="spellStart"/>
      <w:r w:rsidRPr="0016597D">
        <w:rPr>
          <w:rFonts w:ascii="Times New Roman" w:hAnsi="Times New Roman" w:cs="Times New Roman"/>
        </w:rPr>
        <w:t>Jn</w:t>
      </w:r>
      <w:proofErr w:type="spellEnd"/>
      <w:r w:rsidRPr="0016597D">
        <w:rPr>
          <w:rFonts w:ascii="Times New Roman" w:hAnsi="Times New Roman" w:cs="Times New Roman"/>
        </w:rPr>
        <w:t xml:space="preserve"> 6,60-69) nám ukazuje reakciu zástupu a učeníkov na Ježišovu reč po zázračnom rozmnožení chlebov. Ježiš ich pozval vysvetliť si to znamenie a veriť v neho, že je pravý chlieb, ktorý zostúpil z neba, chlieb života; a zjavil to, že chlieb, ktorý on dá, je jeho telo a jeho krv. Tieto slová znejú tvrdo a nepochopiteľne v ušiach ľudí, a to až tak, že od toho momentu – tak hovorí Evanjelium – mnohí jeho učeníci sa otáčajú vzad, teda prestávajú nasledovať Učiteľa (v. 60.66). Ježiš sa teda pýta Dvanástich: „Aj vy chcete odísť?“ (v. 67), a Peter, v mene celej skupiny, potvrdzuje rozhodnutie zostať s ním: „Pane, a ku komu by sme išli? Ty máš slová večného života. A my sme uverili a spoznali, že ty si Boží Svätý“ (</w:t>
      </w:r>
      <w:proofErr w:type="spellStart"/>
      <w:r w:rsidRPr="0016597D">
        <w:rPr>
          <w:rFonts w:ascii="Times New Roman" w:hAnsi="Times New Roman" w:cs="Times New Roman"/>
        </w:rPr>
        <w:t>Jn</w:t>
      </w:r>
      <w:proofErr w:type="spellEnd"/>
      <w:r w:rsidRPr="0016597D">
        <w:rPr>
          <w:rFonts w:ascii="Times New Roman" w:hAnsi="Times New Roman" w:cs="Times New Roman"/>
        </w:rPr>
        <w:t xml:space="preserve"> 6,68-69). Je to jedno nádherné vyznanie viery.</w:t>
      </w:r>
    </w:p>
    <w:p w14:paraId="6A12DEE1" w14:textId="77777777" w:rsidR="002E3284" w:rsidRPr="0016597D" w:rsidRDefault="002E3284" w:rsidP="00183BCA">
      <w:pPr>
        <w:spacing w:after="0" w:line="276" w:lineRule="auto"/>
        <w:jc w:val="both"/>
        <w:rPr>
          <w:rFonts w:ascii="Times New Roman" w:hAnsi="Times New Roman" w:cs="Times New Roman"/>
        </w:rPr>
      </w:pPr>
    </w:p>
    <w:p w14:paraId="70FD44D6"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Pristavme sa krátko pri postoji toho, kto sa stiahne a rozhodne sa viac nenasledovať Ježiša. Z čoho sa rodí táto neviera? Čo je motívom takéhoto odmietnutia?</w:t>
      </w:r>
    </w:p>
    <w:p w14:paraId="3F46C38C" w14:textId="77777777" w:rsidR="002E3284" w:rsidRPr="0016597D" w:rsidRDefault="002E3284" w:rsidP="00183BCA">
      <w:pPr>
        <w:spacing w:after="0" w:line="276" w:lineRule="auto"/>
        <w:jc w:val="both"/>
        <w:rPr>
          <w:rFonts w:ascii="Times New Roman" w:hAnsi="Times New Roman" w:cs="Times New Roman"/>
        </w:rPr>
      </w:pPr>
    </w:p>
    <w:p w14:paraId="18C8AACD"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Ježišove slová vyvolávajú veľké pohoršenie: On hovorí, že Boh si zvolil zjaviť seba samého a uskutočniť spásu cez slabosť ľudského tela. Je to tajomstvo vtelenia. A vtelenie Boha je to, čo spôsobuje pohoršenie a čo predstavuje pre tých ľudí – ale často aj pre nás – prekážku. Ježiš totiž tvrdí, že pravý chlieb spásy, ktorý šíri večný život, je jeho vlastné telo; že na to, aby sme vstúpili do spoločenstva s Bohom, ešte skôr než dodržiavanie zákonov či plnenie náboženských predpisov je potrebné žiť skutočný a konkrétny vzťah s ním. Lebo spása prišla skrze neho, jeho vtelením.</w:t>
      </w:r>
    </w:p>
    <w:p w14:paraId="654D4540" w14:textId="77777777" w:rsidR="002E3284" w:rsidRPr="0016597D" w:rsidRDefault="002E3284" w:rsidP="00183BCA">
      <w:pPr>
        <w:spacing w:after="0" w:line="276" w:lineRule="auto"/>
        <w:jc w:val="both"/>
        <w:rPr>
          <w:rFonts w:ascii="Times New Roman" w:hAnsi="Times New Roman" w:cs="Times New Roman"/>
        </w:rPr>
      </w:pPr>
    </w:p>
    <w:p w14:paraId="60668CBA"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Toto znamená, že treba hľadať Boha nie v snoch a vo veľkolepých a mocných zjavoch, ale treba ho rozpoznať v Ježišovom človečenstve, a v dôsledku toho v človečenstve bratov a sestier, ktorých stretávame na ceste životom. Boh sa stal telom. A keď to vyslovujeme v Kréde, v deň Vianoc a v deň Zvestovania si kľakáme, aby sme adorovali toto tajomstvo vtelenia.</w:t>
      </w:r>
    </w:p>
    <w:p w14:paraId="5931ABA9" w14:textId="77777777" w:rsidR="002E3284" w:rsidRPr="0016597D" w:rsidRDefault="002E3284" w:rsidP="00183BCA">
      <w:pPr>
        <w:spacing w:after="0" w:line="276" w:lineRule="auto"/>
        <w:jc w:val="both"/>
        <w:rPr>
          <w:rFonts w:ascii="Times New Roman" w:hAnsi="Times New Roman" w:cs="Times New Roman"/>
        </w:rPr>
      </w:pPr>
    </w:p>
    <w:p w14:paraId="61936868"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Boh sa stal telom a krvou: znížil sa až tak, že sa stal človekom ako my, ponížil sa až tak, že vzal na seba naše utrpenia a náš hriech, a žiada od nás, aby sme ho preto hľadali nie mimo života a dejín, ale vo vzťahu s Kristom a bratmi. Aby sme ho hľadali v živote, v dejinách, v našom každodennom živote. A toto je, bratia a sestry, tá cesta, ako sa stretnúť s Bohom: vzťah s Kristom a bratmi.</w:t>
      </w:r>
    </w:p>
    <w:p w14:paraId="6F193AD7" w14:textId="77777777" w:rsidR="002E3284" w:rsidRPr="0016597D" w:rsidRDefault="002E3284" w:rsidP="00183BCA">
      <w:pPr>
        <w:spacing w:after="0" w:line="276" w:lineRule="auto"/>
        <w:jc w:val="both"/>
        <w:rPr>
          <w:rFonts w:ascii="Times New Roman" w:hAnsi="Times New Roman" w:cs="Times New Roman"/>
        </w:rPr>
      </w:pPr>
    </w:p>
    <w:p w14:paraId="35F33AE0"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I dnes zjavenie Boha v človečenstve Ježiša môže vyvolávať pohoršenie a nie je ľahké to prijať. To je to, čo sv. Pavol nazýva „bláznovstvom“ evanjelia pre toho, kto hľadá zázraky alebo svetskú múdrosť (</w:t>
      </w:r>
      <w:proofErr w:type="spellStart"/>
      <w:r w:rsidRPr="0016597D">
        <w:rPr>
          <w:rFonts w:ascii="Times New Roman" w:hAnsi="Times New Roman" w:cs="Times New Roman"/>
        </w:rPr>
        <w:t>porov</w:t>
      </w:r>
      <w:proofErr w:type="spellEnd"/>
      <w:r w:rsidRPr="0016597D">
        <w:rPr>
          <w:rFonts w:ascii="Times New Roman" w:hAnsi="Times New Roman" w:cs="Times New Roman"/>
        </w:rPr>
        <w:t>. 1 Kor 1,18-25). Túto „</w:t>
      </w:r>
      <w:proofErr w:type="spellStart"/>
      <w:r w:rsidRPr="0016597D">
        <w:rPr>
          <w:rFonts w:ascii="Times New Roman" w:hAnsi="Times New Roman" w:cs="Times New Roman"/>
        </w:rPr>
        <w:t>pohoršlivosť</w:t>
      </w:r>
      <w:proofErr w:type="spellEnd"/>
      <w:r w:rsidRPr="0016597D">
        <w:rPr>
          <w:rFonts w:ascii="Times New Roman" w:hAnsi="Times New Roman" w:cs="Times New Roman"/>
        </w:rPr>
        <w:t>“ dobre reprezentuje sviatosť Eucharistie: aký zmysel môže mať v očiach sveta pokľaknúť si pred kúskom chleba? Prečo sa vôbec neustále živiť týmto chlebom? Svet sa pohoršuje.</w:t>
      </w:r>
    </w:p>
    <w:p w14:paraId="4F266516" w14:textId="77777777" w:rsidR="002E3284" w:rsidRPr="0016597D" w:rsidRDefault="002E3284" w:rsidP="00183BCA">
      <w:pPr>
        <w:spacing w:after="0" w:line="276" w:lineRule="auto"/>
        <w:jc w:val="both"/>
        <w:rPr>
          <w:rFonts w:ascii="Times New Roman" w:hAnsi="Times New Roman" w:cs="Times New Roman"/>
        </w:rPr>
      </w:pPr>
    </w:p>
    <w:p w14:paraId="0F00E24C"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Pre jeho zázračný čin s piatimi chlebmi a dvoma rybami, ktorými nasýtil tisícky ľudí, všetci Ježiša velebia a chcú ho doviesť k triumfu, urobiť z neho kráľa. Ale keď on sám vysvetľuje, že ten čin je znamením jeho obety, teda darovania svojho života, svojho tela a svojej krvi, a že kto ho chce nasledovať, musí ho do seba vstrebať, asimilovať jeho človečenstvo darované pre Boha a pre druhých, zrazu sa nám to nepáči, tento Ježiš nás uvádza do krízy.</w:t>
      </w:r>
    </w:p>
    <w:p w14:paraId="2FF64744" w14:textId="77777777" w:rsidR="002E3284" w:rsidRPr="0016597D" w:rsidRDefault="002E3284" w:rsidP="00183BCA">
      <w:pPr>
        <w:spacing w:after="0" w:line="276" w:lineRule="auto"/>
        <w:jc w:val="both"/>
        <w:rPr>
          <w:rFonts w:ascii="Times New Roman" w:hAnsi="Times New Roman" w:cs="Times New Roman"/>
        </w:rPr>
      </w:pPr>
    </w:p>
    <w:p w14:paraId="62AC4821" w14:textId="1618C463"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No buďme naopak znepokojení, ak nás neuvádza do krízy, pretože sme azda rozriedili jeho posolstvo! Prosme o milosť nechať sa provokovať a premieňať jeho „slovami večného života“. A presvätá Panna Mária, ktorá v tele nosila Syna, Ježiša, a zjednotila sa s jeho obetou, nech nám pomáha stále vydávať svedectvo našej viery konkrétnym životom.</w:t>
      </w:r>
    </w:p>
    <w:p w14:paraId="7B92EB3F" w14:textId="678DBF0C" w:rsidR="002E3284" w:rsidRPr="0016597D" w:rsidRDefault="002E3284" w:rsidP="00183BCA">
      <w:pPr>
        <w:spacing w:after="0" w:line="276" w:lineRule="auto"/>
        <w:jc w:val="both"/>
        <w:rPr>
          <w:rFonts w:ascii="Times New Roman" w:hAnsi="Times New Roman" w:cs="Times New Roman"/>
          <w:b/>
          <w:bCs/>
        </w:rPr>
      </w:pPr>
    </w:p>
    <w:p w14:paraId="43E70B4C" w14:textId="77777777" w:rsidR="00305C50" w:rsidRPr="0016597D" w:rsidRDefault="00305C50" w:rsidP="00183BCA">
      <w:pPr>
        <w:spacing w:after="0" w:line="276" w:lineRule="auto"/>
        <w:jc w:val="both"/>
        <w:rPr>
          <w:rFonts w:ascii="Times New Roman" w:hAnsi="Times New Roman" w:cs="Times New Roman"/>
          <w:b/>
          <w:bCs/>
        </w:rPr>
      </w:pPr>
    </w:p>
    <w:p w14:paraId="0588F59E" w14:textId="1AB27FF2" w:rsidR="002E3284" w:rsidRPr="0016597D" w:rsidRDefault="002E3284" w:rsidP="00183BCA">
      <w:pPr>
        <w:spacing w:after="0" w:line="276" w:lineRule="auto"/>
        <w:jc w:val="both"/>
        <w:rPr>
          <w:rFonts w:ascii="Times New Roman" w:hAnsi="Times New Roman" w:cs="Times New Roman"/>
          <w:b/>
          <w:bCs/>
        </w:rPr>
      </w:pPr>
      <w:r w:rsidRPr="0016597D">
        <w:rPr>
          <w:rFonts w:ascii="Times New Roman" w:hAnsi="Times New Roman" w:cs="Times New Roman"/>
          <w:b/>
          <w:bCs/>
        </w:rPr>
        <w:lastRenderedPageBreak/>
        <w:t xml:space="preserve">Katechéza o Liste </w:t>
      </w:r>
      <w:proofErr w:type="spellStart"/>
      <w:r w:rsidRPr="0016597D">
        <w:rPr>
          <w:rFonts w:ascii="Times New Roman" w:hAnsi="Times New Roman" w:cs="Times New Roman"/>
          <w:b/>
          <w:bCs/>
        </w:rPr>
        <w:t>Galaťanom</w:t>
      </w:r>
      <w:proofErr w:type="spellEnd"/>
      <w:r w:rsidRPr="0016597D">
        <w:rPr>
          <w:rFonts w:ascii="Times New Roman" w:hAnsi="Times New Roman" w:cs="Times New Roman"/>
          <w:b/>
          <w:bCs/>
        </w:rPr>
        <w:t xml:space="preserve">: </w:t>
      </w:r>
      <w:proofErr w:type="spellStart"/>
      <w:r w:rsidRPr="0016597D">
        <w:rPr>
          <w:rFonts w:ascii="Times New Roman" w:hAnsi="Times New Roman" w:cs="Times New Roman"/>
          <w:b/>
          <w:bCs/>
        </w:rPr>
        <w:t>Propedeutická</w:t>
      </w:r>
      <w:proofErr w:type="spellEnd"/>
      <w:r w:rsidRPr="0016597D">
        <w:rPr>
          <w:rFonts w:ascii="Times New Roman" w:hAnsi="Times New Roman" w:cs="Times New Roman"/>
          <w:b/>
          <w:bCs/>
        </w:rPr>
        <w:t xml:space="preserve"> hodnota zákona</w:t>
      </w:r>
      <w:r w:rsidR="00371F4A" w:rsidRPr="0016597D">
        <w:rPr>
          <w:rFonts w:ascii="Times New Roman" w:hAnsi="Times New Roman" w:cs="Times New Roman"/>
          <w:b/>
          <w:bCs/>
        </w:rPr>
        <w:t xml:space="preserve">  18. 8. 2021</w:t>
      </w:r>
    </w:p>
    <w:p w14:paraId="0B396030"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Svätý Pavol, ktorý bol zamilovaný do Ježiša Krista a dobre pochopil, čo je to spása, nás učil, že „deti prisľúbenia“ (Gal 4,28) - teda my všetci, </w:t>
      </w:r>
      <w:proofErr w:type="spellStart"/>
      <w:r w:rsidRPr="0016597D">
        <w:rPr>
          <w:rFonts w:ascii="Times New Roman" w:hAnsi="Times New Roman" w:cs="Times New Roman"/>
        </w:rPr>
        <w:t>ospravodlivení</w:t>
      </w:r>
      <w:proofErr w:type="spellEnd"/>
      <w:r w:rsidRPr="0016597D">
        <w:rPr>
          <w:rFonts w:ascii="Times New Roman" w:hAnsi="Times New Roman" w:cs="Times New Roman"/>
        </w:rPr>
        <w:t xml:space="preserve"> Ježišom Kristom - nie sme pod putom zákona, ale sme povolaní k náročnému životnému štýlu v slobode evanjelia. Zákon ale existuje. Existuje však iným spôsobom: ten istý Zákon, Desatoro, ale iným spôsobom, pretože sám osebe nemôže ospravedlniť, keď už prišiel Pán Ježiš.  A preto by som v dnešnej katechéze chcel túto vec vysvetliť.</w:t>
      </w:r>
    </w:p>
    <w:p w14:paraId="332BDA58" w14:textId="77777777" w:rsidR="002E3284" w:rsidRPr="0016597D" w:rsidRDefault="002E3284" w:rsidP="00183BCA">
      <w:pPr>
        <w:spacing w:after="0" w:line="276" w:lineRule="auto"/>
        <w:jc w:val="both"/>
        <w:rPr>
          <w:rFonts w:ascii="Times New Roman" w:hAnsi="Times New Roman" w:cs="Times New Roman"/>
        </w:rPr>
      </w:pPr>
    </w:p>
    <w:p w14:paraId="346431B2"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Položme si otázku: aká je podľa Listu </w:t>
      </w:r>
      <w:proofErr w:type="spellStart"/>
      <w:r w:rsidRPr="0016597D">
        <w:rPr>
          <w:rFonts w:ascii="Times New Roman" w:hAnsi="Times New Roman" w:cs="Times New Roman"/>
        </w:rPr>
        <w:t>Galaťanom</w:t>
      </w:r>
      <w:proofErr w:type="spellEnd"/>
      <w:r w:rsidRPr="0016597D">
        <w:rPr>
          <w:rFonts w:ascii="Times New Roman" w:hAnsi="Times New Roman" w:cs="Times New Roman"/>
        </w:rPr>
        <w:t xml:space="preserve"> úloha Zákona? V úryvku, ktorý sme práve počuli, Pavol tvrdí, že Zákon bol ako pedagóg. Je to krásny obraz, o ktorom sme hovorili pri minulej audiencii a zaslúži si, aby sme ho chápali v jeho správnom význame.</w:t>
      </w:r>
    </w:p>
    <w:p w14:paraId="02D33756" w14:textId="77777777" w:rsidR="002E3284" w:rsidRPr="0016597D" w:rsidRDefault="002E3284" w:rsidP="00183BCA">
      <w:pPr>
        <w:spacing w:after="0" w:line="276" w:lineRule="auto"/>
        <w:jc w:val="both"/>
        <w:rPr>
          <w:rFonts w:ascii="Times New Roman" w:hAnsi="Times New Roman" w:cs="Times New Roman"/>
        </w:rPr>
      </w:pPr>
    </w:p>
    <w:p w14:paraId="7BFE7E29"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Ako sa zdá, apoštol kresťanom radí rozdeliť dejiny spásy na dve časti, a tiež svoje osobné dejiny. Sú tu dva momenty: pred tým, než sa stali veriacimi v Ježiša Krista, a po prijatí viery. Do stredu sa kladie udalosť Ježišovej smrti a zmŕtvychvstania, ktorú Pavol hlásal, aby vzbudil vieru v Božieho Syna, zdroj spásy; a v Ježišovi Kristovi sme </w:t>
      </w:r>
      <w:proofErr w:type="spellStart"/>
      <w:r w:rsidRPr="0016597D">
        <w:rPr>
          <w:rFonts w:ascii="Times New Roman" w:hAnsi="Times New Roman" w:cs="Times New Roman"/>
        </w:rPr>
        <w:t>ospravodlivení</w:t>
      </w:r>
      <w:proofErr w:type="spellEnd"/>
      <w:r w:rsidRPr="0016597D">
        <w:rPr>
          <w:rFonts w:ascii="Times New Roman" w:hAnsi="Times New Roman" w:cs="Times New Roman"/>
        </w:rPr>
        <w:t xml:space="preserve">. Sme </w:t>
      </w:r>
      <w:proofErr w:type="spellStart"/>
      <w:r w:rsidRPr="0016597D">
        <w:rPr>
          <w:rFonts w:ascii="Times New Roman" w:hAnsi="Times New Roman" w:cs="Times New Roman"/>
        </w:rPr>
        <w:t>ospravodlivení</w:t>
      </w:r>
      <w:proofErr w:type="spellEnd"/>
      <w:r w:rsidRPr="0016597D">
        <w:rPr>
          <w:rFonts w:ascii="Times New Roman" w:hAnsi="Times New Roman" w:cs="Times New Roman"/>
        </w:rPr>
        <w:t xml:space="preserve"> skrze bezodplatnosť viery v Ježiša Krista. Preto počnúc vierou v Krista existuje „pred“ a „po“. Pred a po vzťahujúce sa na samotný zákon, pretože zákon existuje, prikázania existujú, ale je tu jeden postoj pred príchodom Ježiša a ďalší po ňom.</w:t>
      </w:r>
    </w:p>
    <w:p w14:paraId="6D3AD345" w14:textId="77777777" w:rsidR="002E3284" w:rsidRPr="0016597D" w:rsidRDefault="002E3284" w:rsidP="00183BCA">
      <w:pPr>
        <w:spacing w:after="0" w:line="276" w:lineRule="auto"/>
        <w:jc w:val="both"/>
        <w:rPr>
          <w:rFonts w:ascii="Times New Roman" w:hAnsi="Times New Roman" w:cs="Times New Roman"/>
        </w:rPr>
      </w:pPr>
    </w:p>
    <w:p w14:paraId="04C7EFE3"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Predchádzajúce dejiny boli určované bytím „pod zákonom“ a kto išiel cestou Zákona, dosiahol spásu, bol ospravedlnený. Tie nasledujúce - po Ježišovom príchode - treba žiť podľa Ducha Svätého (</w:t>
      </w:r>
      <w:proofErr w:type="spellStart"/>
      <w:r w:rsidRPr="0016597D">
        <w:rPr>
          <w:rFonts w:ascii="Times New Roman" w:hAnsi="Times New Roman" w:cs="Times New Roman"/>
        </w:rPr>
        <w:t>porov</w:t>
      </w:r>
      <w:proofErr w:type="spellEnd"/>
      <w:r w:rsidRPr="0016597D">
        <w:rPr>
          <w:rFonts w:ascii="Times New Roman" w:hAnsi="Times New Roman" w:cs="Times New Roman"/>
        </w:rPr>
        <w:t>. Gal 5,25). Je to po prvý raz, keď Pavol používa tento výraz: byť „pod zákonom“. Významovo to naznačuje myšlienku negatívnej poddanosti, typickej pre otrokov: „byť pod“. Apoštol to jasne vyjadruje slovami, že keď je človek „pod zákonom“, je akoby „sledovaný“ a „zavretý“, je to druh preventívnej väzby. Tento čas, hovorí svätý Pavol, trval dlho - od Mojžiša až po Ježišov príchod - a pretrváva, kým človek žije v hriechu.</w:t>
      </w:r>
    </w:p>
    <w:p w14:paraId="054A87A6" w14:textId="77777777" w:rsidR="002E3284" w:rsidRPr="0016597D" w:rsidRDefault="002E3284" w:rsidP="00183BCA">
      <w:pPr>
        <w:spacing w:after="0" w:line="276" w:lineRule="auto"/>
        <w:jc w:val="both"/>
        <w:rPr>
          <w:rFonts w:ascii="Times New Roman" w:hAnsi="Times New Roman" w:cs="Times New Roman"/>
        </w:rPr>
      </w:pPr>
    </w:p>
    <w:p w14:paraId="174296EA"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Vzťah medzi zákonom a hriechom vysvetlí apoštol systematickejším spôsobom v Liste Rimanom, ktorý napísal niekoľko rokov po Liste </w:t>
      </w:r>
      <w:proofErr w:type="spellStart"/>
      <w:r w:rsidRPr="0016597D">
        <w:rPr>
          <w:rFonts w:ascii="Times New Roman" w:hAnsi="Times New Roman" w:cs="Times New Roman"/>
        </w:rPr>
        <w:t>Galaťanom</w:t>
      </w:r>
      <w:proofErr w:type="spellEnd"/>
      <w:r w:rsidRPr="0016597D">
        <w:rPr>
          <w:rFonts w:ascii="Times New Roman" w:hAnsi="Times New Roman" w:cs="Times New Roman"/>
        </w:rPr>
        <w:t xml:space="preserve">. V skratke, Zákon vedie k zadefinovaniu priestupku a dáva ľuďom uvedomiť si svoj hriech: „Toto si urobil. Prikázania, zákon, hovoria takto: si v hriechu“. Ba navyše, ako učí bežná skúsenosť, predpis nakoniec podnecuje k jeho prestúpeniu. Takto píše v Liste Rimanom: „Lebo kým sme boli v tele, pôsobili v našich údoch hriešne vášne, podnecované zákonom, a prinášali ovocie smrti. Ale teraz sme oslobodení od zákona, lebo sme zomreli tomu, čo nás držalo v zajatí“ (7,5-6). Prečo? Pretože prišlo </w:t>
      </w:r>
      <w:proofErr w:type="spellStart"/>
      <w:r w:rsidRPr="0016597D">
        <w:rPr>
          <w:rFonts w:ascii="Times New Roman" w:hAnsi="Times New Roman" w:cs="Times New Roman"/>
        </w:rPr>
        <w:t>ospravodlivenie</w:t>
      </w:r>
      <w:proofErr w:type="spellEnd"/>
      <w:r w:rsidRPr="0016597D">
        <w:rPr>
          <w:rFonts w:ascii="Times New Roman" w:hAnsi="Times New Roman" w:cs="Times New Roman"/>
        </w:rPr>
        <w:t xml:space="preserve"> Ježišom Kristom. Pavol svoj pohľad na Zákon vyjadruje takto: „Ostňom smrti je hriech a silou hriechu je zákon“ (1 Kor 15,56). Dialóg: si pod zákonom a si tam s otvorenými dverami k hriechu.</w:t>
      </w:r>
    </w:p>
    <w:p w14:paraId="70A45DE8" w14:textId="77777777" w:rsidR="002E3284" w:rsidRPr="0016597D" w:rsidRDefault="002E3284" w:rsidP="00183BCA">
      <w:pPr>
        <w:spacing w:after="0" w:line="276" w:lineRule="auto"/>
        <w:jc w:val="both"/>
        <w:rPr>
          <w:rFonts w:ascii="Times New Roman" w:hAnsi="Times New Roman" w:cs="Times New Roman"/>
        </w:rPr>
      </w:pPr>
    </w:p>
    <w:p w14:paraId="6CB37162"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V tomto kontexte nadobúda svoj plný význam odkaz na pedagogickú úlohu Zákona. Nuž Zákon je pedagóg, ktorý ťa vedie kam? K Ježišovi. V starovekom školskom systéme pedagóg nemal tú funkciu, akú mu pripisujeme dnes, čiže vzdelávať nejakého chlapca či dievča. V tej dobe to však označovalo otroka, ktorého úlohou bolo sprevádzať pánovho syna k učiteľovi a potom ho priviesť domov. Musel ho chrániť pred nebezpečenstvami a dohliadať naň, aby nerobil, čo sa nepatrí. Jeho funkcia bola skôr disciplinárna. Keď chlapec dospel, pedagóg prestal vykonávať svoju funkciu. Pedagóg, o ktorom hovorí Pavol, nebol učiteľ, ale ten, kto sprevádzal chlapca do školy, dohliadal naňho a odvádzal ho domov.</w:t>
      </w:r>
    </w:p>
    <w:p w14:paraId="3B11B037" w14:textId="77777777" w:rsidR="002E3284" w:rsidRPr="0016597D" w:rsidRDefault="002E3284" w:rsidP="00183BCA">
      <w:pPr>
        <w:spacing w:after="0" w:line="276" w:lineRule="auto"/>
        <w:jc w:val="both"/>
        <w:rPr>
          <w:rFonts w:ascii="Times New Roman" w:hAnsi="Times New Roman" w:cs="Times New Roman"/>
        </w:rPr>
      </w:pPr>
    </w:p>
    <w:p w14:paraId="30A21250"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Keď sv. Pavol hovorí o Zákone týmito výrazmi, umožňuje mu to objasniť úlohu, akú plnil v dejinách Izraela. </w:t>
      </w:r>
      <w:proofErr w:type="spellStart"/>
      <w:r w:rsidRPr="0016597D">
        <w:rPr>
          <w:rFonts w:ascii="Times New Roman" w:hAnsi="Times New Roman" w:cs="Times New Roman"/>
        </w:rPr>
        <w:t>Tóra</w:t>
      </w:r>
      <w:proofErr w:type="spellEnd"/>
      <w:r w:rsidRPr="0016597D">
        <w:rPr>
          <w:rFonts w:ascii="Times New Roman" w:hAnsi="Times New Roman" w:cs="Times New Roman"/>
        </w:rPr>
        <w:t xml:space="preserve">, teda Zákon, bola prejavom veľkodušnosti zo strany Boha voči svojmu ľudu. Po vyvolení Abraháma bol ďalším veľkým činom Zákon: určil cestu vpred. Isteže mal obmedzujúce funkcie, ale zároveň chránil ľud, vzdelával ho, udržiaval ho v disciplíne a podopieral ho v jeho slabosti, najmä ho </w:t>
      </w:r>
      <w:r w:rsidRPr="0016597D">
        <w:rPr>
          <w:rFonts w:ascii="Times New Roman" w:hAnsi="Times New Roman" w:cs="Times New Roman"/>
        </w:rPr>
        <w:lastRenderedPageBreak/>
        <w:t xml:space="preserve">chránil pred pohanstvom; v tých časoch bolo toľko pohanských postojov. </w:t>
      </w:r>
      <w:proofErr w:type="spellStart"/>
      <w:r w:rsidRPr="0016597D">
        <w:rPr>
          <w:rFonts w:ascii="Times New Roman" w:hAnsi="Times New Roman" w:cs="Times New Roman"/>
        </w:rPr>
        <w:t>Tóra</w:t>
      </w:r>
      <w:proofErr w:type="spellEnd"/>
      <w:r w:rsidRPr="0016597D">
        <w:rPr>
          <w:rFonts w:ascii="Times New Roman" w:hAnsi="Times New Roman" w:cs="Times New Roman"/>
        </w:rPr>
        <w:t xml:space="preserve"> hovorí: „Je len jediný Boh a dal nám kráčať.“ Je to Pánovo dobrodenie. A zaiste, ako som povedal, mal reštriktívne funkcie, ale zároveň ľud chránil, vychovával, disciplinoval, podopieral v jeho slabosti.</w:t>
      </w:r>
    </w:p>
    <w:p w14:paraId="54A542DB" w14:textId="77777777" w:rsidR="002E3284" w:rsidRPr="0016597D" w:rsidRDefault="002E3284" w:rsidP="00183BCA">
      <w:pPr>
        <w:spacing w:after="0" w:line="276" w:lineRule="auto"/>
        <w:jc w:val="both"/>
        <w:rPr>
          <w:rFonts w:ascii="Times New Roman" w:hAnsi="Times New Roman" w:cs="Times New Roman"/>
        </w:rPr>
      </w:pPr>
    </w:p>
    <w:p w14:paraId="6302A373" w14:textId="77777777"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Práve preto sa apoštol následne pristavuje pri opise vekového štádia maloletosti. A hovorí takto: „Kým je dedič maloletý, ničím sa nelíši od otroka, hoci je pánom všetkého. Je pod poručníkmi a správcami až do času, ktorý určil otec. Tak aj my, keď sme boli maloletí, slúžili sme podriadení živlom sveta“ (Gal 4,1-3). Skrátka, apoštol je presvedčený, že Zákon má určite svoju pozitívnu funkciu - teda viesť ako pedagóg vpred -, ale je to funkcia časovo obmedzená. Jeho trvanie nemožno nadmieru predĺžiť, pretože je spojené s dozrievaním jednotlivcov a ich voľbou slobody.</w:t>
      </w:r>
    </w:p>
    <w:p w14:paraId="77454F16" w14:textId="77777777" w:rsidR="002E3284" w:rsidRPr="0016597D" w:rsidRDefault="002E3284" w:rsidP="00183BCA">
      <w:pPr>
        <w:spacing w:after="0" w:line="276" w:lineRule="auto"/>
        <w:jc w:val="both"/>
        <w:rPr>
          <w:rFonts w:ascii="Times New Roman" w:hAnsi="Times New Roman" w:cs="Times New Roman"/>
        </w:rPr>
      </w:pPr>
    </w:p>
    <w:p w14:paraId="17AFC5BD" w14:textId="214C87AB"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Akonáhle sa dospeje k viere, Zákon vyčerpá svoju </w:t>
      </w:r>
      <w:proofErr w:type="spellStart"/>
      <w:r w:rsidRPr="0016597D">
        <w:rPr>
          <w:rFonts w:ascii="Times New Roman" w:hAnsi="Times New Roman" w:cs="Times New Roman"/>
        </w:rPr>
        <w:t>propedeutickú</w:t>
      </w:r>
      <w:proofErr w:type="spellEnd"/>
      <w:r w:rsidRPr="0016597D">
        <w:rPr>
          <w:rFonts w:ascii="Times New Roman" w:hAnsi="Times New Roman" w:cs="Times New Roman"/>
        </w:rPr>
        <w:t xml:space="preserve"> rolu a musí prenechať miesto inej autorite. Čo to znamená?</w:t>
      </w:r>
      <w:r w:rsidR="0063113F" w:rsidRPr="0016597D">
        <w:rPr>
          <w:rFonts w:ascii="Times New Roman" w:hAnsi="Times New Roman" w:cs="Times New Roman"/>
        </w:rPr>
        <w:t xml:space="preserve"> </w:t>
      </w:r>
      <w:r w:rsidRPr="0016597D">
        <w:rPr>
          <w:rFonts w:ascii="Times New Roman" w:hAnsi="Times New Roman" w:cs="Times New Roman"/>
        </w:rPr>
        <w:t xml:space="preserve">Že po skončení sa Zákona môžeme povedať: „Veríme v Ježiša Krista a robíme si, čo chceme?“ Nie! Prikázania tu sú, ale </w:t>
      </w:r>
      <w:proofErr w:type="spellStart"/>
      <w:r w:rsidRPr="0016597D">
        <w:rPr>
          <w:rFonts w:ascii="Times New Roman" w:hAnsi="Times New Roman" w:cs="Times New Roman"/>
        </w:rPr>
        <w:t>neospravodlivujú</w:t>
      </w:r>
      <w:proofErr w:type="spellEnd"/>
      <w:r w:rsidRPr="0016597D">
        <w:rPr>
          <w:rFonts w:ascii="Times New Roman" w:hAnsi="Times New Roman" w:cs="Times New Roman"/>
        </w:rPr>
        <w:t xml:space="preserve"> nás. Ten, kto nás </w:t>
      </w:r>
      <w:proofErr w:type="spellStart"/>
      <w:r w:rsidRPr="0016597D">
        <w:rPr>
          <w:rFonts w:ascii="Times New Roman" w:hAnsi="Times New Roman" w:cs="Times New Roman"/>
        </w:rPr>
        <w:t>ospravodlivuje</w:t>
      </w:r>
      <w:proofErr w:type="spellEnd"/>
      <w:r w:rsidRPr="0016597D">
        <w:rPr>
          <w:rFonts w:ascii="Times New Roman" w:hAnsi="Times New Roman" w:cs="Times New Roman"/>
        </w:rPr>
        <w:t>, je Ježiš Kristus. Prikázania treba plniť, ale nedávajú nám spravodlivosť; je tu bezodplatnosť Ježiša Krista, stretnutie s Ježišom Kristom, ktoré nás ospravedlňuje zdarma. Zásluha viery je prijatie Ježiša. Jediná zásluha: otvorenie srdca. A čo budeme robiť s prikázaniami? Zachovávať ich, ale ako pomoc ku stretnutiu s Ježišom Kristom.</w:t>
      </w:r>
    </w:p>
    <w:p w14:paraId="4D41A346" w14:textId="77777777" w:rsidR="002E3284" w:rsidRPr="0016597D" w:rsidRDefault="002E3284" w:rsidP="00183BCA">
      <w:pPr>
        <w:spacing w:after="0" w:line="276" w:lineRule="auto"/>
        <w:jc w:val="both"/>
        <w:rPr>
          <w:rFonts w:ascii="Times New Roman" w:hAnsi="Times New Roman" w:cs="Times New Roman"/>
        </w:rPr>
      </w:pPr>
    </w:p>
    <w:p w14:paraId="749C5EDA" w14:textId="6A21966F" w:rsidR="002E3284" w:rsidRPr="0016597D" w:rsidRDefault="002E3284" w:rsidP="00183BCA">
      <w:pPr>
        <w:spacing w:after="0" w:line="276" w:lineRule="auto"/>
        <w:jc w:val="both"/>
        <w:rPr>
          <w:rFonts w:ascii="Times New Roman" w:hAnsi="Times New Roman" w:cs="Times New Roman"/>
        </w:rPr>
      </w:pPr>
      <w:r w:rsidRPr="0016597D">
        <w:rPr>
          <w:rFonts w:ascii="Times New Roman" w:hAnsi="Times New Roman" w:cs="Times New Roman"/>
        </w:rPr>
        <w:t xml:space="preserve">Toto učenie o hodnote zákona je veľmi dôležité a zaslúži si, aby sme ho pozorne zvážili, aby sme neupadli do nedorozumení a neurobili chybné kroky. Bude dobré, ak si položíme otázku, či ešte žijeme v období, keď potrebujeme Zákon, alebo si naopak dobre uvedomujeme, že sme dostali milosť stať sa Božími deťmi a žiť v láske. Ako žijem? V strachu, že ak toto nekonám, pôjdem do pekla? Alebo žijem aj s tou nádejou, s tou radosťou z bezodplatného daru  spásy v Ježišovi Kristovi? Je to krásna otázka. A tiež druhá: pohŕdam prikázaniami? Nie. Dodržiavam ich, ale nie ako absolútne, pretože viem, že ten, kto ma </w:t>
      </w:r>
      <w:proofErr w:type="spellStart"/>
      <w:r w:rsidRPr="0016597D">
        <w:rPr>
          <w:rFonts w:ascii="Times New Roman" w:hAnsi="Times New Roman" w:cs="Times New Roman"/>
        </w:rPr>
        <w:t>ospravodlivuje</w:t>
      </w:r>
      <w:proofErr w:type="spellEnd"/>
      <w:r w:rsidRPr="0016597D">
        <w:rPr>
          <w:rFonts w:ascii="Times New Roman" w:hAnsi="Times New Roman" w:cs="Times New Roman"/>
        </w:rPr>
        <w:t>, je Ježiš Kristus.</w:t>
      </w:r>
    </w:p>
    <w:p w14:paraId="742EA80F" w14:textId="1E90DCF8" w:rsidR="007B6408" w:rsidRPr="0016597D" w:rsidRDefault="007B6408" w:rsidP="00183BCA">
      <w:pPr>
        <w:spacing w:after="0" w:line="276" w:lineRule="auto"/>
        <w:jc w:val="both"/>
        <w:rPr>
          <w:rFonts w:ascii="Times New Roman" w:hAnsi="Times New Roman" w:cs="Times New Roman"/>
          <w:b/>
          <w:bCs/>
        </w:rPr>
      </w:pPr>
    </w:p>
    <w:p w14:paraId="18F99E2F" w14:textId="4166EBF2" w:rsidR="009B43CA" w:rsidRPr="00B55C78" w:rsidRDefault="009B43CA" w:rsidP="00183BCA">
      <w:pPr>
        <w:spacing w:after="0" w:line="276" w:lineRule="auto"/>
        <w:jc w:val="center"/>
        <w:rPr>
          <w:rFonts w:ascii="Times New Roman" w:hAnsi="Times New Roman" w:cs="Times New Roman"/>
        </w:rPr>
      </w:pPr>
      <w:r w:rsidRPr="0016597D">
        <w:rPr>
          <w:rFonts w:ascii="Times New Roman" w:hAnsi="Times New Roman" w:cs="Times New Roman"/>
        </w:rPr>
        <w:t>***</w:t>
      </w:r>
    </w:p>
    <w:p w14:paraId="3B361F9B" w14:textId="75BFBAD3" w:rsidR="009B43CA" w:rsidRPr="00B55C78" w:rsidRDefault="00207232" w:rsidP="00183BCA">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p w14:paraId="667F821D" w14:textId="77777777" w:rsidR="00A11FEC" w:rsidRPr="00B55C78" w:rsidRDefault="00A11FEC" w:rsidP="00183BCA">
      <w:pPr>
        <w:tabs>
          <w:tab w:val="left" w:pos="6010"/>
        </w:tabs>
        <w:spacing w:after="0" w:line="276" w:lineRule="auto"/>
        <w:jc w:val="both"/>
        <w:rPr>
          <w:rFonts w:ascii="Times New Roman" w:hAnsi="Times New Roman" w:cs="Times New Roman"/>
          <w:b/>
          <w:bCs/>
        </w:rPr>
      </w:pPr>
    </w:p>
    <w:sectPr w:rsidR="00A11FEC"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76701"/>
    <w:rsid w:val="0008156D"/>
    <w:rsid w:val="00082FB4"/>
    <w:rsid w:val="00083BDC"/>
    <w:rsid w:val="000901D1"/>
    <w:rsid w:val="0009106C"/>
    <w:rsid w:val="000934E6"/>
    <w:rsid w:val="00093A73"/>
    <w:rsid w:val="00093FEA"/>
    <w:rsid w:val="000953D9"/>
    <w:rsid w:val="000A0313"/>
    <w:rsid w:val="000A16D6"/>
    <w:rsid w:val="000A51E1"/>
    <w:rsid w:val="000A5A00"/>
    <w:rsid w:val="000A7E9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597D"/>
    <w:rsid w:val="00166142"/>
    <w:rsid w:val="00172C92"/>
    <w:rsid w:val="001739CA"/>
    <w:rsid w:val="00176A2D"/>
    <w:rsid w:val="00177C3C"/>
    <w:rsid w:val="00181017"/>
    <w:rsid w:val="00182B80"/>
    <w:rsid w:val="00182CD0"/>
    <w:rsid w:val="00183BCA"/>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C7D9D"/>
    <w:rsid w:val="001D0C97"/>
    <w:rsid w:val="001D56B4"/>
    <w:rsid w:val="001D6ABB"/>
    <w:rsid w:val="001D79E8"/>
    <w:rsid w:val="001E0F17"/>
    <w:rsid w:val="001E2229"/>
    <w:rsid w:val="001E29CB"/>
    <w:rsid w:val="001E6002"/>
    <w:rsid w:val="001E68C0"/>
    <w:rsid w:val="001F117F"/>
    <w:rsid w:val="001F3071"/>
    <w:rsid w:val="00207232"/>
    <w:rsid w:val="002079A7"/>
    <w:rsid w:val="00207BDB"/>
    <w:rsid w:val="00212DBF"/>
    <w:rsid w:val="0021344B"/>
    <w:rsid w:val="00214372"/>
    <w:rsid w:val="00216991"/>
    <w:rsid w:val="00220635"/>
    <w:rsid w:val="00220C70"/>
    <w:rsid w:val="002225BA"/>
    <w:rsid w:val="002245BD"/>
    <w:rsid w:val="00224D4B"/>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FCD"/>
    <w:rsid w:val="002C6FF9"/>
    <w:rsid w:val="002C7A6B"/>
    <w:rsid w:val="002C7BCA"/>
    <w:rsid w:val="002D2D7D"/>
    <w:rsid w:val="002D4187"/>
    <w:rsid w:val="002D778D"/>
    <w:rsid w:val="002E001D"/>
    <w:rsid w:val="002E2119"/>
    <w:rsid w:val="002E3284"/>
    <w:rsid w:val="002E4D70"/>
    <w:rsid w:val="002E5214"/>
    <w:rsid w:val="002F4AE9"/>
    <w:rsid w:val="002F6E52"/>
    <w:rsid w:val="002F70C0"/>
    <w:rsid w:val="002F7EE4"/>
    <w:rsid w:val="00300B5B"/>
    <w:rsid w:val="0030300F"/>
    <w:rsid w:val="00304E50"/>
    <w:rsid w:val="00305C50"/>
    <w:rsid w:val="00313B6D"/>
    <w:rsid w:val="0031671B"/>
    <w:rsid w:val="0031711B"/>
    <w:rsid w:val="00321810"/>
    <w:rsid w:val="00324F22"/>
    <w:rsid w:val="0032550D"/>
    <w:rsid w:val="003256F3"/>
    <w:rsid w:val="0032570A"/>
    <w:rsid w:val="0032590E"/>
    <w:rsid w:val="003266FD"/>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63"/>
    <w:rsid w:val="00364D77"/>
    <w:rsid w:val="00365CC6"/>
    <w:rsid w:val="0036747D"/>
    <w:rsid w:val="00371F4A"/>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299F"/>
    <w:rsid w:val="00434EB9"/>
    <w:rsid w:val="00437F9E"/>
    <w:rsid w:val="00441BF8"/>
    <w:rsid w:val="00442021"/>
    <w:rsid w:val="00442273"/>
    <w:rsid w:val="004444C9"/>
    <w:rsid w:val="00444EEF"/>
    <w:rsid w:val="00445220"/>
    <w:rsid w:val="00445FAB"/>
    <w:rsid w:val="00446821"/>
    <w:rsid w:val="004503E7"/>
    <w:rsid w:val="004510DB"/>
    <w:rsid w:val="0045190A"/>
    <w:rsid w:val="00452107"/>
    <w:rsid w:val="004524B1"/>
    <w:rsid w:val="00452975"/>
    <w:rsid w:val="00454206"/>
    <w:rsid w:val="004568B4"/>
    <w:rsid w:val="004633DD"/>
    <w:rsid w:val="00465DF5"/>
    <w:rsid w:val="0046786B"/>
    <w:rsid w:val="0047179B"/>
    <w:rsid w:val="0047251E"/>
    <w:rsid w:val="00472766"/>
    <w:rsid w:val="00473FE1"/>
    <w:rsid w:val="00474330"/>
    <w:rsid w:val="004749AC"/>
    <w:rsid w:val="00480162"/>
    <w:rsid w:val="004827FD"/>
    <w:rsid w:val="00483452"/>
    <w:rsid w:val="0048679F"/>
    <w:rsid w:val="00486EAC"/>
    <w:rsid w:val="00487997"/>
    <w:rsid w:val="0049114F"/>
    <w:rsid w:val="00493A77"/>
    <w:rsid w:val="00494114"/>
    <w:rsid w:val="00494B3B"/>
    <w:rsid w:val="004A021C"/>
    <w:rsid w:val="004A1ABC"/>
    <w:rsid w:val="004A2921"/>
    <w:rsid w:val="004A2A93"/>
    <w:rsid w:val="004A2ACA"/>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6685"/>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0CE2"/>
    <w:rsid w:val="005C6175"/>
    <w:rsid w:val="005C6D4C"/>
    <w:rsid w:val="005C75A7"/>
    <w:rsid w:val="005D0C78"/>
    <w:rsid w:val="005D2C36"/>
    <w:rsid w:val="005D3126"/>
    <w:rsid w:val="005D413D"/>
    <w:rsid w:val="005D5466"/>
    <w:rsid w:val="005D62F1"/>
    <w:rsid w:val="005D74E2"/>
    <w:rsid w:val="005E07FD"/>
    <w:rsid w:val="005E24C8"/>
    <w:rsid w:val="005E7F2D"/>
    <w:rsid w:val="005F0827"/>
    <w:rsid w:val="005F0868"/>
    <w:rsid w:val="005F2B0C"/>
    <w:rsid w:val="005F35C6"/>
    <w:rsid w:val="005F43B0"/>
    <w:rsid w:val="005F4AAE"/>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5DED"/>
    <w:rsid w:val="006268FD"/>
    <w:rsid w:val="00627D83"/>
    <w:rsid w:val="0063004E"/>
    <w:rsid w:val="00630EAB"/>
    <w:rsid w:val="0063113F"/>
    <w:rsid w:val="0063120C"/>
    <w:rsid w:val="00632181"/>
    <w:rsid w:val="00634D1B"/>
    <w:rsid w:val="006351F8"/>
    <w:rsid w:val="00636988"/>
    <w:rsid w:val="00636E14"/>
    <w:rsid w:val="00637184"/>
    <w:rsid w:val="00637C7D"/>
    <w:rsid w:val="00640148"/>
    <w:rsid w:val="006425DE"/>
    <w:rsid w:val="00642C2F"/>
    <w:rsid w:val="006449AF"/>
    <w:rsid w:val="006504A2"/>
    <w:rsid w:val="00650AA7"/>
    <w:rsid w:val="006510ED"/>
    <w:rsid w:val="006528BE"/>
    <w:rsid w:val="00653511"/>
    <w:rsid w:val="0065506A"/>
    <w:rsid w:val="006633F6"/>
    <w:rsid w:val="00663774"/>
    <w:rsid w:val="006642CA"/>
    <w:rsid w:val="00671B4A"/>
    <w:rsid w:val="00671C85"/>
    <w:rsid w:val="006728D1"/>
    <w:rsid w:val="006736BD"/>
    <w:rsid w:val="0067465F"/>
    <w:rsid w:val="006750BD"/>
    <w:rsid w:val="00676498"/>
    <w:rsid w:val="0067749E"/>
    <w:rsid w:val="0068064B"/>
    <w:rsid w:val="00684E2A"/>
    <w:rsid w:val="00691DAE"/>
    <w:rsid w:val="006925D4"/>
    <w:rsid w:val="0069577D"/>
    <w:rsid w:val="006957F4"/>
    <w:rsid w:val="006A31E5"/>
    <w:rsid w:val="006A7F77"/>
    <w:rsid w:val="006B11DD"/>
    <w:rsid w:val="006B4CF1"/>
    <w:rsid w:val="006B5ACF"/>
    <w:rsid w:val="006B7141"/>
    <w:rsid w:val="006B7CF2"/>
    <w:rsid w:val="006C2A3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83528"/>
    <w:rsid w:val="007845CD"/>
    <w:rsid w:val="00785BAC"/>
    <w:rsid w:val="007866E7"/>
    <w:rsid w:val="007870B6"/>
    <w:rsid w:val="00787A31"/>
    <w:rsid w:val="00793908"/>
    <w:rsid w:val="007953B1"/>
    <w:rsid w:val="00797C54"/>
    <w:rsid w:val="007A1052"/>
    <w:rsid w:val="007A13D5"/>
    <w:rsid w:val="007A4972"/>
    <w:rsid w:val="007B04A5"/>
    <w:rsid w:val="007B04BC"/>
    <w:rsid w:val="007B1795"/>
    <w:rsid w:val="007B17EF"/>
    <w:rsid w:val="007B2876"/>
    <w:rsid w:val="007B3813"/>
    <w:rsid w:val="007B4056"/>
    <w:rsid w:val="007B4D58"/>
    <w:rsid w:val="007B5600"/>
    <w:rsid w:val="007B6408"/>
    <w:rsid w:val="007B6B6B"/>
    <w:rsid w:val="007C0844"/>
    <w:rsid w:val="007C0A19"/>
    <w:rsid w:val="007C1A7B"/>
    <w:rsid w:val="007C1D92"/>
    <w:rsid w:val="007C25A8"/>
    <w:rsid w:val="007C2BF4"/>
    <w:rsid w:val="007C3BA9"/>
    <w:rsid w:val="007C501B"/>
    <w:rsid w:val="007C5858"/>
    <w:rsid w:val="007C6F67"/>
    <w:rsid w:val="007C75C5"/>
    <w:rsid w:val="007D077E"/>
    <w:rsid w:val="007D30AC"/>
    <w:rsid w:val="007D4071"/>
    <w:rsid w:val="007D5199"/>
    <w:rsid w:val="007E0CA7"/>
    <w:rsid w:val="007E12FF"/>
    <w:rsid w:val="007E153C"/>
    <w:rsid w:val="007E26A2"/>
    <w:rsid w:val="007E2B8D"/>
    <w:rsid w:val="007E3534"/>
    <w:rsid w:val="007E5E54"/>
    <w:rsid w:val="007F6B5E"/>
    <w:rsid w:val="00803848"/>
    <w:rsid w:val="008043B6"/>
    <w:rsid w:val="00804F95"/>
    <w:rsid w:val="008057CA"/>
    <w:rsid w:val="00806D7A"/>
    <w:rsid w:val="00814852"/>
    <w:rsid w:val="00815F78"/>
    <w:rsid w:val="00816DEA"/>
    <w:rsid w:val="00821D7E"/>
    <w:rsid w:val="00823161"/>
    <w:rsid w:val="00824086"/>
    <w:rsid w:val="0082737E"/>
    <w:rsid w:val="008334CB"/>
    <w:rsid w:val="008343C0"/>
    <w:rsid w:val="00836782"/>
    <w:rsid w:val="00844878"/>
    <w:rsid w:val="00845AAC"/>
    <w:rsid w:val="0084638F"/>
    <w:rsid w:val="008534EF"/>
    <w:rsid w:val="00854086"/>
    <w:rsid w:val="008541CF"/>
    <w:rsid w:val="00854321"/>
    <w:rsid w:val="00861014"/>
    <w:rsid w:val="00864A63"/>
    <w:rsid w:val="00865B03"/>
    <w:rsid w:val="00871AE8"/>
    <w:rsid w:val="0087208D"/>
    <w:rsid w:val="0087341F"/>
    <w:rsid w:val="008766B2"/>
    <w:rsid w:val="00880DC6"/>
    <w:rsid w:val="00881184"/>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4C44"/>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D57DE"/>
    <w:rsid w:val="009E6202"/>
    <w:rsid w:val="009E6EA6"/>
    <w:rsid w:val="009F5934"/>
    <w:rsid w:val="009F5A1A"/>
    <w:rsid w:val="009F6970"/>
    <w:rsid w:val="00A004A2"/>
    <w:rsid w:val="00A05FAF"/>
    <w:rsid w:val="00A063A2"/>
    <w:rsid w:val="00A0676D"/>
    <w:rsid w:val="00A068A8"/>
    <w:rsid w:val="00A06C30"/>
    <w:rsid w:val="00A0773D"/>
    <w:rsid w:val="00A11FEC"/>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70166"/>
    <w:rsid w:val="00A718FA"/>
    <w:rsid w:val="00A740EC"/>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0954"/>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9E5"/>
    <w:rsid w:val="00B71FB4"/>
    <w:rsid w:val="00B72D15"/>
    <w:rsid w:val="00B73DF7"/>
    <w:rsid w:val="00B75BAF"/>
    <w:rsid w:val="00B83C6A"/>
    <w:rsid w:val="00B933F7"/>
    <w:rsid w:val="00B94FFA"/>
    <w:rsid w:val="00BB0E1C"/>
    <w:rsid w:val="00BB214A"/>
    <w:rsid w:val="00BB234A"/>
    <w:rsid w:val="00BB275E"/>
    <w:rsid w:val="00BB48F7"/>
    <w:rsid w:val="00BB7455"/>
    <w:rsid w:val="00BB7754"/>
    <w:rsid w:val="00BC0445"/>
    <w:rsid w:val="00BC0BC1"/>
    <w:rsid w:val="00BC567A"/>
    <w:rsid w:val="00BC57BA"/>
    <w:rsid w:val="00BD022E"/>
    <w:rsid w:val="00BD12A3"/>
    <w:rsid w:val="00BD3E74"/>
    <w:rsid w:val="00BD4B70"/>
    <w:rsid w:val="00BE050C"/>
    <w:rsid w:val="00BE2735"/>
    <w:rsid w:val="00BE7131"/>
    <w:rsid w:val="00BE7797"/>
    <w:rsid w:val="00BF03E9"/>
    <w:rsid w:val="00BF1EDF"/>
    <w:rsid w:val="00BF40B9"/>
    <w:rsid w:val="00BF7323"/>
    <w:rsid w:val="00BF7C9F"/>
    <w:rsid w:val="00C04133"/>
    <w:rsid w:val="00C06A56"/>
    <w:rsid w:val="00C06E77"/>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1CE1"/>
    <w:rsid w:val="00C630D0"/>
    <w:rsid w:val="00C63D69"/>
    <w:rsid w:val="00C65559"/>
    <w:rsid w:val="00C70F57"/>
    <w:rsid w:val="00C71849"/>
    <w:rsid w:val="00C74536"/>
    <w:rsid w:val="00C8065D"/>
    <w:rsid w:val="00C834F1"/>
    <w:rsid w:val="00C837AD"/>
    <w:rsid w:val="00C85988"/>
    <w:rsid w:val="00C85CBB"/>
    <w:rsid w:val="00C8715B"/>
    <w:rsid w:val="00C911D3"/>
    <w:rsid w:val="00C92419"/>
    <w:rsid w:val="00C93507"/>
    <w:rsid w:val="00CA01C6"/>
    <w:rsid w:val="00CA09F2"/>
    <w:rsid w:val="00CA144E"/>
    <w:rsid w:val="00CA36E0"/>
    <w:rsid w:val="00CA3E53"/>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23A"/>
    <w:rsid w:val="00D41F14"/>
    <w:rsid w:val="00D43FC7"/>
    <w:rsid w:val="00D473D1"/>
    <w:rsid w:val="00D4769C"/>
    <w:rsid w:val="00D513AB"/>
    <w:rsid w:val="00D516B3"/>
    <w:rsid w:val="00D53240"/>
    <w:rsid w:val="00D56214"/>
    <w:rsid w:val="00D57D19"/>
    <w:rsid w:val="00D610B3"/>
    <w:rsid w:val="00D622D7"/>
    <w:rsid w:val="00D62C9E"/>
    <w:rsid w:val="00D62EBF"/>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15D5"/>
    <w:rsid w:val="00D95126"/>
    <w:rsid w:val="00DA1129"/>
    <w:rsid w:val="00DA3E7A"/>
    <w:rsid w:val="00DA500D"/>
    <w:rsid w:val="00DB0C6B"/>
    <w:rsid w:val="00DB1165"/>
    <w:rsid w:val="00DB3AE0"/>
    <w:rsid w:val="00DB5AC8"/>
    <w:rsid w:val="00DB5B4B"/>
    <w:rsid w:val="00DB7E8B"/>
    <w:rsid w:val="00DB7F0A"/>
    <w:rsid w:val="00DC1B70"/>
    <w:rsid w:val="00DC1B96"/>
    <w:rsid w:val="00DC1BC6"/>
    <w:rsid w:val="00DC23DD"/>
    <w:rsid w:val="00DC57AE"/>
    <w:rsid w:val="00DC7D2D"/>
    <w:rsid w:val="00DD103E"/>
    <w:rsid w:val="00DD1852"/>
    <w:rsid w:val="00DD1897"/>
    <w:rsid w:val="00DD1D8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24AA"/>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33C8"/>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1544"/>
    <w:rsid w:val="00FB2266"/>
    <w:rsid w:val="00FB4243"/>
    <w:rsid w:val="00FB6985"/>
    <w:rsid w:val="00FB77DB"/>
    <w:rsid w:val="00FC10E8"/>
    <w:rsid w:val="00FC135A"/>
    <w:rsid w:val="00FC2BD0"/>
    <w:rsid w:val="00FC32A9"/>
    <w:rsid w:val="00FC71A8"/>
    <w:rsid w:val="00FC75AF"/>
    <w:rsid w:val="00FD0255"/>
    <w:rsid w:val="00FD0CF6"/>
    <w:rsid w:val="00FD33F5"/>
    <w:rsid w:val="00FD3CDA"/>
    <w:rsid w:val="00FD6A40"/>
    <w:rsid w:val="00FD7C91"/>
    <w:rsid w:val="00FE0C92"/>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98107">
      <w:bodyDiv w:val="1"/>
      <w:marLeft w:val="0"/>
      <w:marRight w:val="0"/>
      <w:marTop w:val="0"/>
      <w:marBottom w:val="0"/>
      <w:divBdr>
        <w:top w:val="none" w:sz="0" w:space="0" w:color="auto"/>
        <w:left w:val="none" w:sz="0" w:space="0" w:color="auto"/>
        <w:bottom w:val="none" w:sz="0" w:space="0" w:color="auto"/>
        <w:right w:val="none" w:sz="0" w:space="0" w:color="auto"/>
      </w:divBdr>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3647</Words>
  <Characters>20792</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creative.abanas@gmail.com</cp:lastModifiedBy>
  <cp:revision>9</cp:revision>
  <dcterms:created xsi:type="dcterms:W3CDTF">2021-09-14T09:10:00Z</dcterms:created>
  <dcterms:modified xsi:type="dcterms:W3CDTF">2022-03-13T12:30:00Z</dcterms:modified>
</cp:coreProperties>
</file>